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84C" w:rsidRDefault="0017084C" w:rsidP="0017084C">
      <w:pPr>
        <w:jc w:val="both"/>
        <w:rPr>
          <w:sz w:val="24"/>
          <w:szCs w:val="24"/>
          <w:lang w:val="bg-BG"/>
        </w:rPr>
      </w:pPr>
    </w:p>
    <w:p w:rsidR="00CD535E" w:rsidRPr="00CD535E" w:rsidRDefault="00CD535E" w:rsidP="0017084C">
      <w:pPr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ПРОЕКТ!</w:t>
      </w:r>
    </w:p>
    <w:p w:rsidR="00FF5479" w:rsidRPr="002155A8" w:rsidRDefault="00F26A9B" w:rsidP="0017084C">
      <w:pPr>
        <w:ind w:left="4320" w:firstLine="720"/>
        <w:jc w:val="both"/>
        <w:rPr>
          <w:sz w:val="24"/>
          <w:szCs w:val="24"/>
          <w:lang w:val="bg-BG"/>
        </w:rPr>
      </w:pPr>
      <w:r w:rsidRPr="002155A8">
        <w:rPr>
          <w:sz w:val="24"/>
          <w:szCs w:val="24"/>
          <w:lang w:val="bg-BG"/>
        </w:rPr>
        <w:t>ДО</w:t>
      </w:r>
    </w:p>
    <w:p w:rsidR="00F26A9B" w:rsidRPr="002155A8" w:rsidRDefault="00F26A9B" w:rsidP="002155A8">
      <w:pPr>
        <w:ind w:left="5040"/>
        <w:jc w:val="both"/>
        <w:rPr>
          <w:sz w:val="24"/>
          <w:szCs w:val="24"/>
          <w:lang w:val="bg-BG"/>
        </w:rPr>
      </w:pPr>
    </w:p>
    <w:p w:rsidR="00F26A9B" w:rsidRPr="002155A8" w:rsidRDefault="00F26A9B" w:rsidP="002155A8">
      <w:pPr>
        <w:ind w:left="5040"/>
        <w:jc w:val="both"/>
        <w:rPr>
          <w:sz w:val="24"/>
          <w:szCs w:val="24"/>
          <w:lang w:val="bg-BG"/>
        </w:rPr>
      </w:pPr>
      <w:r w:rsidRPr="002155A8">
        <w:rPr>
          <w:sz w:val="24"/>
          <w:szCs w:val="24"/>
          <w:lang w:val="bg-BG"/>
        </w:rPr>
        <w:t>МИНИСТЕРСКИЯ СЪВЕТ</w:t>
      </w:r>
    </w:p>
    <w:p w:rsidR="00F26A9B" w:rsidRPr="002155A8" w:rsidRDefault="00F26A9B" w:rsidP="002155A8">
      <w:pPr>
        <w:ind w:left="5040"/>
        <w:jc w:val="both"/>
        <w:rPr>
          <w:sz w:val="24"/>
          <w:szCs w:val="24"/>
          <w:lang w:val="bg-BG"/>
        </w:rPr>
      </w:pPr>
      <w:r w:rsidRPr="002155A8">
        <w:rPr>
          <w:sz w:val="24"/>
          <w:szCs w:val="24"/>
          <w:lang w:val="bg-BG"/>
        </w:rPr>
        <w:t>НА РЕПУБЛИКА БЪЛГАРИЯ</w:t>
      </w:r>
    </w:p>
    <w:p w:rsidR="005302D3" w:rsidRDefault="005302D3" w:rsidP="002155A8">
      <w:pPr>
        <w:jc w:val="both"/>
        <w:rPr>
          <w:sz w:val="24"/>
          <w:szCs w:val="24"/>
          <w:lang w:val="ru-RU"/>
        </w:rPr>
      </w:pPr>
    </w:p>
    <w:p w:rsidR="002155A8" w:rsidRPr="002155A8" w:rsidRDefault="002155A8" w:rsidP="002155A8">
      <w:pPr>
        <w:jc w:val="both"/>
        <w:rPr>
          <w:sz w:val="24"/>
          <w:szCs w:val="24"/>
          <w:lang w:val="bg-BG"/>
        </w:rPr>
      </w:pPr>
    </w:p>
    <w:p w:rsidR="005302D3" w:rsidRPr="002155A8" w:rsidRDefault="005302D3" w:rsidP="002155A8">
      <w:pPr>
        <w:jc w:val="center"/>
        <w:rPr>
          <w:sz w:val="24"/>
          <w:szCs w:val="24"/>
          <w:lang w:val="bg-BG"/>
        </w:rPr>
      </w:pPr>
      <w:r w:rsidRPr="002155A8">
        <w:rPr>
          <w:sz w:val="24"/>
          <w:szCs w:val="24"/>
          <w:lang w:val="bg-BG"/>
        </w:rPr>
        <w:t>Д   О   К   Л   А   Д</w:t>
      </w:r>
    </w:p>
    <w:p w:rsidR="005302D3" w:rsidRPr="002155A8" w:rsidRDefault="005302D3" w:rsidP="002155A8">
      <w:pPr>
        <w:jc w:val="center"/>
        <w:rPr>
          <w:sz w:val="24"/>
          <w:szCs w:val="24"/>
          <w:lang w:val="bg-BG"/>
        </w:rPr>
      </w:pPr>
    </w:p>
    <w:p w:rsidR="005302D3" w:rsidRPr="002155A8" w:rsidRDefault="005302D3" w:rsidP="002155A8">
      <w:pPr>
        <w:jc w:val="center"/>
        <w:rPr>
          <w:sz w:val="24"/>
          <w:szCs w:val="24"/>
          <w:lang w:val="bg-BG"/>
        </w:rPr>
      </w:pPr>
      <w:r w:rsidRPr="002155A8">
        <w:rPr>
          <w:sz w:val="24"/>
          <w:szCs w:val="24"/>
          <w:lang w:val="bg-BG"/>
        </w:rPr>
        <w:t>от</w:t>
      </w:r>
    </w:p>
    <w:p w:rsidR="005302D3" w:rsidRPr="002155A8" w:rsidRDefault="005302D3" w:rsidP="002155A8">
      <w:pPr>
        <w:jc w:val="center"/>
        <w:rPr>
          <w:sz w:val="24"/>
          <w:szCs w:val="24"/>
          <w:lang w:val="bg-BG"/>
        </w:rPr>
      </w:pPr>
    </w:p>
    <w:p w:rsidR="005302D3" w:rsidRPr="002155A8" w:rsidRDefault="00124545" w:rsidP="002155A8">
      <w:pPr>
        <w:jc w:val="center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Наталия Ефремова</w:t>
      </w:r>
      <w:r w:rsidR="00396561" w:rsidRPr="002155A8">
        <w:rPr>
          <w:sz w:val="24"/>
          <w:szCs w:val="24"/>
          <w:lang w:val="bg-BG"/>
        </w:rPr>
        <w:t xml:space="preserve"> –</w:t>
      </w:r>
      <w:r w:rsidR="00EB3264" w:rsidRPr="002155A8">
        <w:rPr>
          <w:sz w:val="24"/>
          <w:szCs w:val="24"/>
        </w:rPr>
        <w:t xml:space="preserve"> </w:t>
      </w:r>
      <w:r w:rsidR="00E35CB7" w:rsidRPr="002155A8">
        <w:rPr>
          <w:sz w:val="24"/>
          <w:szCs w:val="24"/>
          <w:lang w:val="bg-BG"/>
        </w:rPr>
        <w:t>м</w:t>
      </w:r>
      <w:r w:rsidR="00396561" w:rsidRPr="002155A8">
        <w:rPr>
          <w:sz w:val="24"/>
          <w:szCs w:val="24"/>
          <w:lang w:val="bg-BG"/>
        </w:rPr>
        <w:t>инистър на труда и социалната политика</w:t>
      </w:r>
    </w:p>
    <w:p w:rsidR="002155A8" w:rsidRDefault="002155A8" w:rsidP="002155A8">
      <w:pPr>
        <w:jc w:val="both"/>
        <w:rPr>
          <w:sz w:val="24"/>
          <w:szCs w:val="24"/>
          <w:lang w:val="bg-BG"/>
        </w:rPr>
      </w:pPr>
    </w:p>
    <w:p w:rsidR="0082441D" w:rsidRPr="002155A8" w:rsidRDefault="0082441D" w:rsidP="002155A8">
      <w:pPr>
        <w:jc w:val="both"/>
        <w:rPr>
          <w:sz w:val="24"/>
          <w:szCs w:val="24"/>
          <w:lang w:val="bg-BG"/>
        </w:rPr>
      </w:pPr>
    </w:p>
    <w:p w:rsidR="005302D3" w:rsidRPr="002C1FFC" w:rsidRDefault="00F56E07" w:rsidP="002155A8">
      <w:pPr>
        <w:ind w:firstLine="720"/>
        <w:jc w:val="both"/>
        <w:rPr>
          <w:b w:val="0"/>
          <w:sz w:val="24"/>
          <w:szCs w:val="24"/>
          <w:lang w:val="bg-BG"/>
        </w:rPr>
      </w:pPr>
      <w:r w:rsidRPr="002155A8">
        <w:rPr>
          <w:sz w:val="24"/>
          <w:szCs w:val="24"/>
          <w:lang w:val="bg-BG"/>
        </w:rPr>
        <w:t>ОТНОСНО:</w:t>
      </w:r>
      <w:r w:rsidRPr="002155A8">
        <w:rPr>
          <w:sz w:val="24"/>
          <w:szCs w:val="24"/>
          <w:lang w:val="bg-BG"/>
        </w:rPr>
        <w:tab/>
      </w:r>
      <w:r w:rsidR="00E22B1F" w:rsidRPr="002C1FFC">
        <w:rPr>
          <w:b w:val="0"/>
          <w:sz w:val="24"/>
          <w:szCs w:val="24"/>
          <w:lang w:val="bg-BG"/>
        </w:rPr>
        <w:t xml:space="preserve">Проект на Постановление на Министерския съвет за определяне </w:t>
      </w:r>
      <w:r w:rsidR="008E5BAC">
        <w:rPr>
          <w:b w:val="0"/>
          <w:sz w:val="24"/>
          <w:szCs w:val="24"/>
          <w:lang w:val="bg-BG"/>
        </w:rPr>
        <w:tab/>
      </w:r>
      <w:r w:rsidR="008E5BAC">
        <w:rPr>
          <w:b w:val="0"/>
          <w:sz w:val="24"/>
          <w:szCs w:val="24"/>
          <w:lang w:val="bg-BG"/>
        </w:rPr>
        <w:tab/>
      </w:r>
      <w:r w:rsidR="008E5BAC">
        <w:rPr>
          <w:b w:val="0"/>
          <w:sz w:val="24"/>
          <w:szCs w:val="24"/>
          <w:lang w:val="bg-BG"/>
        </w:rPr>
        <w:tab/>
      </w:r>
      <w:r w:rsidR="00E22B1F" w:rsidRPr="002C1FFC">
        <w:rPr>
          <w:b w:val="0"/>
          <w:sz w:val="24"/>
          <w:szCs w:val="24"/>
          <w:lang w:val="bg-BG"/>
        </w:rPr>
        <w:t>размера на линият</w:t>
      </w:r>
      <w:r w:rsidR="00124545">
        <w:rPr>
          <w:b w:val="0"/>
          <w:sz w:val="24"/>
          <w:szCs w:val="24"/>
          <w:lang w:val="bg-BG"/>
        </w:rPr>
        <w:t>а на бедност за страната за 2027</w:t>
      </w:r>
      <w:r w:rsidR="00E22B1F" w:rsidRPr="002C1FFC">
        <w:rPr>
          <w:b w:val="0"/>
          <w:sz w:val="24"/>
          <w:szCs w:val="24"/>
          <w:lang w:val="bg-BG"/>
        </w:rPr>
        <w:t xml:space="preserve"> г.</w:t>
      </w:r>
    </w:p>
    <w:p w:rsidR="00F26A9B" w:rsidRPr="002C1FFC" w:rsidRDefault="00F26A9B" w:rsidP="002155A8">
      <w:pPr>
        <w:jc w:val="both"/>
        <w:rPr>
          <w:sz w:val="24"/>
          <w:szCs w:val="24"/>
          <w:lang w:val="bg-BG"/>
        </w:rPr>
      </w:pPr>
    </w:p>
    <w:p w:rsidR="0023217E" w:rsidRPr="002C1FFC" w:rsidRDefault="00F26A9B" w:rsidP="002155A8">
      <w:pPr>
        <w:spacing w:before="120"/>
        <w:ind w:left="709"/>
        <w:jc w:val="both"/>
        <w:rPr>
          <w:sz w:val="24"/>
          <w:szCs w:val="24"/>
          <w:lang w:val="bg-BG"/>
        </w:rPr>
      </w:pPr>
      <w:r w:rsidRPr="002C1FFC">
        <w:rPr>
          <w:sz w:val="24"/>
          <w:szCs w:val="24"/>
          <w:lang w:val="bg-BG"/>
        </w:rPr>
        <w:tab/>
      </w:r>
      <w:r w:rsidR="00EA2C28" w:rsidRPr="002C1FFC">
        <w:rPr>
          <w:sz w:val="24"/>
          <w:szCs w:val="24"/>
          <w:lang w:val="bg-BG"/>
        </w:rPr>
        <w:t>УВАЖАЕМ</w:t>
      </w:r>
      <w:r w:rsidR="00104757">
        <w:rPr>
          <w:sz w:val="24"/>
          <w:szCs w:val="24"/>
          <w:lang w:val="bg-BG"/>
        </w:rPr>
        <w:t>И</w:t>
      </w:r>
      <w:r w:rsidR="0023217E" w:rsidRPr="002C1FFC">
        <w:rPr>
          <w:sz w:val="24"/>
          <w:szCs w:val="24"/>
          <w:lang w:val="bg-BG"/>
        </w:rPr>
        <w:t xml:space="preserve"> ГОСПОДИН МИНИСТЪР-ПРЕДСЕДАТЕЛ,</w:t>
      </w:r>
    </w:p>
    <w:p w:rsidR="0023217E" w:rsidRPr="002C1FFC" w:rsidRDefault="003E4CC7" w:rsidP="002155A8">
      <w:pPr>
        <w:ind w:right="-992" w:firstLine="709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УВАЖАЕМИ ГОСПОДА</w:t>
      </w:r>
      <w:r w:rsidR="0023217E" w:rsidRPr="002C1FFC">
        <w:rPr>
          <w:sz w:val="24"/>
          <w:szCs w:val="24"/>
          <w:lang w:val="bg-BG"/>
        </w:rPr>
        <w:t xml:space="preserve"> ЗАМ. </w:t>
      </w:r>
      <w:r w:rsidR="00A662CB" w:rsidRPr="002C1FFC">
        <w:rPr>
          <w:sz w:val="24"/>
          <w:szCs w:val="24"/>
          <w:lang w:val="bg-BG"/>
        </w:rPr>
        <w:t>МИНИСТЪР-ПРЕДСЕДАТЕЛ</w:t>
      </w:r>
      <w:r>
        <w:rPr>
          <w:sz w:val="24"/>
          <w:szCs w:val="24"/>
          <w:lang w:val="bg-BG"/>
        </w:rPr>
        <w:t>И</w:t>
      </w:r>
      <w:r w:rsidR="0023217E" w:rsidRPr="002C1FFC">
        <w:rPr>
          <w:sz w:val="24"/>
          <w:szCs w:val="24"/>
          <w:lang w:val="bg-BG"/>
        </w:rPr>
        <w:t>,</w:t>
      </w:r>
    </w:p>
    <w:p w:rsidR="0023217E" w:rsidRPr="002C1FFC" w:rsidRDefault="00A512DE" w:rsidP="002155A8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>УВАЖАЕМИ ГОСПОЖИ</w:t>
      </w:r>
      <w:r w:rsidR="0023217E" w:rsidRPr="002C1FFC">
        <w:rPr>
          <w:sz w:val="24"/>
          <w:szCs w:val="24"/>
          <w:lang w:val="bg-BG"/>
        </w:rPr>
        <w:t xml:space="preserve"> И ГОСПОДА МИНИСТРИ,</w:t>
      </w:r>
    </w:p>
    <w:p w:rsidR="002D2197" w:rsidRPr="002C1FFC" w:rsidRDefault="002D2197" w:rsidP="002155A8">
      <w:pPr>
        <w:spacing w:before="120"/>
        <w:ind w:firstLine="709"/>
        <w:jc w:val="both"/>
        <w:rPr>
          <w:sz w:val="24"/>
          <w:szCs w:val="24"/>
          <w:lang w:val="bg-BG"/>
        </w:rPr>
      </w:pPr>
    </w:p>
    <w:p w:rsidR="00A662CB" w:rsidRPr="002570B9" w:rsidRDefault="00E22B1F" w:rsidP="002155A8">
      <w:pPr>
        <w:widowControl/>
        <w:autoSpaceDE/>
        <w:autoSpaceDN/>
        <w:adjustRightInd/>
        <w:ind w:firstLine="709"/>
        <w:jc w:val="both"/>
        <w:rPr>
          <w:b w:val="0"/>
          <w:sz w:val="24"/>
          <w:szCs w:val="24"/>
          <w:lang w:val="bg-BG" w:eastAsia="bg-BG"/>
        </w:rPr>
      </w:pPr>
      <w:r w:rsidRPr="002570B9">
        <w:rPr>
          <w:b w:val="0"/>
          <w:bCs w:val="0"/>
          <w:sz w:val="24"/>
          <w:szCs w:val="24"/>
          <w:lang w:val="bg-BG" w:eastAsia="bg-BG"/>
        </w:rPr>
        <w:t>На основание чл. 31, ал. 2 от Устройствения правилник на Министерския съвет и на неговата администрация, внасям за разглеждане проект на Постановление на Мин</w:t>
      </w:r>
      <w:r w:rsidR="00AD6479">
        <w:rPr>
          <w:b w:val="0"/>
          <w:bCs w:val="0"/>
          <w:sz w:val="24"/>
          <w:szCs w:val="24"/>
          <w:lang w:val="bg-BG" w:eastAsia="bg-BG"/>
        </w:rPr>
        <w:t>истерския съвет за определяне</w:t>
      </w:r>
      <w:r w:rsidRPr="002570B9">
        <w:rPr>
          <w:b w:val="0"/>
          <w:bCs w:val="0"/>
          <w:sz w:val="24"/>
          <w:szCs w:val="24"/>
          <w:lang w:val="bg-BG" w:eastAsia="bg-BG"/>
        </w:rPr>
        <w:t xml:space="preserve"> размера на линията на бедност за страната за 20</w:t>
      </w:r>
      <w:r w:rsidR="00961D38" w:rsidRPr="002570B9">
        <w:rPr>
          <w:b w:val="0"/>
          <w:bCs w:val="0"/>
          <w:sz w:val="24"/>
          <w:szCs w:val="24"/>
          <w:lang w:val="bg-BG" w:eastAsia="bg-BG"/>
        </w:rPr>
        <w:t>2</w:t>
      </w:r>
      <w:r w:rsidR="00AD6479">
        <w:rPr>
          <w:b w:val="0"/>
          <w:bCs w:val="0"/>
          <w:sz w:val="24"/>
          <w:szCs w:val="24"/>
          <w:lang w:val="bg-BG" w:eastAsia="bg-BG"/>
        </w:rPr>
        <w:t>7</w:t>
      </w:r>
      <w:r w:rsidRPr="002570B9">
        <w:rPr>
          <w:b w:val="0"/>
          <w:bCs w:val="0"/>
          <w:sz w:val="24"/>
          <w:szCs w:val="24"/>
          <w:lang w:val="bg-BG" w:eastAsia="bg-BG"/>
        </w:rPr>
        <w:t xml:space="preserve"> г</w:t>
      </w:r>
      <w:r w:rsidR="00104757" w:rsidRPr="002570B9">
        <w:rPr>
          <w:b w:val="0"/>
          <w:bCs w:val="0"/>
          <w:sz w:val="24"/>
          <w:szCs w:val="24"/>
          <w:lang w:val="bg-BG" w:eastAsia="bg-BG"/>
        </w:rPr>
        <w:t>одина.</w:t>
      </w:r>
    </w:p>
    <w:p w:rsidR="002A46A2" w:rsidRPr="002570B9" w:rsidRDefault="00773A0F" w:rsidP="00762056">
      <w:pPr>
        <w:widowControl/>
        <w:autoSpaceDE/>
        <w:autoSpaceDN/>
        <w:adjustRightInd/>
        <w:ind w:firstLine="709"/>
        <w:jc w:val="both"/>
        <w:rPr>
          <w:b w:val="0"/>
          <w:bCs w:val="0"/>
          <w:sz w:val="24"/>
          <w:szCs w:val="24"/>
          <w:lang w:val="bg-BG" w:eastAsia="bg-BG"/>
        </w:rPr>
      </w:pPr>
      <w:r w:rsidRPr="002570B9">
        <w:rPr>
          <w:b w:val="0"/>
          <w:bCs w:val="0"/>
          <w:sz w:val="24"/>
          <w:szCs w:val="24"/>
          <w:lang w:val="bg-BG" w:eastAsia="bg-BG"/>
        </w:rPr>
        <w:t>Линията на бедност е монетарен показател, който се прилага при разработване на държавната политика в областта на доходите и жизненото равнище и при определяне на  мерки за социална защита</w:t>
      </w:r>
      <w:r w:rsidRPr="007C735B">
        <w:rPr>
          <w:b w:val="0"/>
          <w:bCs w:val="0"/>
          <w:sz w:val="24"/>
          <w:szCs w:val="24"/>
          <w:lang w:val="bg-BG" w:eastAsia="bg-BG"/>
        </w:rPr>
        <w:t xml:space="preserve">. </w:t>
      </w:r>
      <w:r w:rsidR="002A46A2" w:rsidRPr="007C735B">
        <w:rPr>
          <w:b w:val="0"/>
          <w:bCs w:val="0"/>
          <w:sz w:val="24"/>
          <w:szCs w:val="24"/>
          <w:lang w:val="bg-BG" w:eastAsia="bg-BG"/>
        </w:rPr>
        <w:t>Тя</w:t>
      </w:r>
      <w:bookmarkStart w:id="0" w:name="_GoBack"/>
      <w:bookmarkEnd w:id="0"/>
      <w:r w:rsidR="002A46A2" w:rsidRPr="007C735B">
        <w:rPr>
          <w:b w:val="0"/>
          <w:bCs w:val="0"/>
          <w:sz w:val="24"/>
          <w:szCs w:val="24"/>
          <w:lang w:val="bg-BG" w:eastAsia="bg-BG"/>
        </w:rPr>
        <w:t xml:space="preserve"> е и база за определяне на размера на финансовата подкрепа за хората с увреждания, социалните помощи по Закона за социално подпомагане, финансовите помощи и средства (за превенция и реинтеграция, отглеждане на детето при роднини или близки и в приемни семейства) по Закона за закрила на детето, както и за определяне на достъпа до социална пенсия за старост по Кодекса за социално осигуряване.</w:t>
      </w:r>
    </w:p>
    <w:p w:rsidR="002C295D" w:rsidRPr="002570B9" w:rsidRDefault="002C295D" w:rsidP="002C295D">
      <w:pPr>
        <w:widowControl/>
        <w:autoSpaceDE/>
        <w:autoSpaceDN/>
        <w:adjustRightInd/>
        <w:ind w:firstLine="709"/>
        <w:jc w:val="both"/>
        <w:rPr>
          <w:b w:val="0"/>
          <w:sz w:val="24"/>
          <w:szCs w:val="24"/>
          <w:lang w:val="bg-BG" w:eastAsia="bg-BG"/>
        </w:rPr>
      </w:pPr>
      <w:r w:rsidRPr="002570B9">
        <w:rPr>
          <w:b w:val="0"/>
          <w:bCs w:val="0"/>
          <w:sz w:val="24"/>
          <w:szCs w:val="24"/>
          <w:lang w:val="bg-BG" w:eastAsia="bg-BG"/>
        </w:rPr>
        <w:t>Определянето на размера на линията на бедност за страната се извършва на основание на Методиката за определяне на линията на бедност за страната, приета с Постановление №241 на Министерския съвет от 24.09.2019 г. (</w:t>
      </w:r>
      <w:proofErr w:type="spellStart"/>
      <w:r w:rsidRPr="002570B9">
        <w:rPr>
          <w:b w:val="0"/>
          <w:bCs w:val="0"/>
          <w:sz w:val="24"/>
          <w:szCs w:val="24"/>
          <w:lang w:val="bg-BG" w:eastAsia="bg-BG"/>
        </w:rPr>
        <w:t>Обн</w:t>
      </w:r>
      <w:proofErr w:type="spellEnd"/>
      <w:r w:rsidRPr="002570B9">
        <w:rPr>
          <w:b w:val="0"/>
          <w:bCs w:val="0"/>
          <w:sz w:val="24"/>
          <w:szCs w:val="24"/>
          <w:lang w:val="bg-BG" w:eastAsia="bg-BG"/>
        </w:rPr>
        <w:t>., ДВ бр. 76 от 2019 г.,</w:t>
      </w:r>
      <w:r w:rsidRPr="002570B9">
        <w:rPr>
          <w:b w:val="0"/>
          <w:bCs w:val="0"/>
          <w:sz w:val="24"/>
          <w:szCs w:val="24"/>
          <w:lang w:eastAsia="bg-BG"/>
        </w:rPr>
        <w:t xml:space="preserve"> </w:t>
      </w:r>
      <w:r w:rsidRPr="002570B9">
        <w:rPr>
          <w:b w:val="0"/>
          <w:bCs w:val="0"/>
          <w:sz w:val="24"/>
          <w:szCs w:val="24"/>
          <w:lang w:val="bg-BG" w:eastAsia="bg-BG"/>
        </w:rPr>
        <w:t>доп., бр. 83 от</w:t>
      </w:r>
      <w:r w:rsidRPr="002570B9">
        <w:rPr>
          <w:b w:val="0"/>
          <w:bCs w:val="0"/>
          <w:sz w:val="24"/>
          <w:szCs w:val="24"/>
          <w:lang w:eastAsia="bg-BG"/>
        </w:rPr>
        <w:t xml:space="preserve"> 2020 г.</w:t>
      </w:r>
      <w:r w:rsidRPr="002570B9">
        <w:rPr>
          <w:b w:val="0"/>
          <w:bCs w:val="0"/>
          <w:sz w:val="24"/>
          <w:szCs w:val="24"/>
          <w:lang w:val="bg-BG" w:eastAsia="bg-BG"/>
        </w:rPr>
        <w:t>изм. с ДВ бр. 68 от 2021 г.).</w:t>
      </w:r>
    </w:p>
    <w:p w:rsidR="002155A8" w:rsidRPr="002570B9" w:rsidRDefault="00773A0F" w:rsidP="002155A8">
      <w:pPr>
        <w:widowControl/>
        <w:autoSpaceDE/>
        <w:autoSpaceDN/>
        <w:adjustRightInd/>
        <w:ind w:firstLine="709"/>
        <w:jc w:val="both"/>
        <w:rPr>
          <w:b w:val="0"/>
          <w:bCs w:val="0"/>
          <w:sz w:val="24"/>
          <w:szCs w:val="24"/>
          <w:lang w:val="bg-BG" w:eastAsia="bg-BG"/>
        </w:rPr>
      </w:pPr>
      <w:r w:rsidRPr="002570B9">
        <w:rPr>
          <w:b w:val="0"/>
          <w:bCs w:val="0"/>
          <w:sz w:val="24"/>
          <w:szCs w:val="24"/>
          <w:lang w:val="bg-BG" w:eastAsia="bg-BG"/>
        </w:rPr>
        <w:t xml:space="preserve">Всяка година размерът на линията на бедност се актуализира с цел по-добро целеполагане и формулиране на социалните политики, мониторинг на прилагането им, а също и оценка на резултатите на политиките в областта на жизнения стандарт и </w:t>
      </w:r>
      <w:r w:rsidRPr="002570B9">
        <w:rPr>
          <w:b w:val="0"/>
          <w:bCs w:val="0"/>
          <w:sz w:val="24"/>
          <w:szCs w:val="24"/>
          <w:lang w:val="bg-BG" w:eastAsia="bg-BG"/>
        </w:rPr>
        <w:lastRenderedPageBreak/>
        <w:t>качеството на живот на хората. Линията на бедност заема важно място в областта на политиката, насочена към намаляване на бедността сред различните социални слоеве на населението, в т.ч. и на „работещите бедни“.</w:t>
      </w:r>
    </w:p>
    <w:p w:rsidR="008E1E8F" w:rsidRPr="002570B9" w:rsidRDefault="007F360F" w:rsidP="00762056">
      <w:pPr>
        <w:widowControl/>
        <w:autoSpaceDE/>
        <w:autoSpaceDN/>
        <w:adjustRightInd/>
        <w:ind w:firstLine="709"/>
        <w:jc w:val="both"/>
        <w:rPr>
          <w:b w:val="0"/>
          <w:bCs w:val="0"/>
          <w:sz w:val="24"/>
          <w:szCs w:val="24"/>
          <w:lang w:val="bg-BG" w:eastAsia="bg-BG"/>
        </w:rPr>
      </w:pPr>
      <w:r w:rsidRPr="002570B9">
        <w:rPr>
          <w:b w:val="0"/>
          <w:bCs w:val="0"/>
          <w:sz w:val="24"/>
          <w:szCs w:val="24"/>
          <w:lang w:val="bg-BG" w:eastAsia="bg-BG"/>
        </w:rPr>
        <w:t xml:space="preserve">Чрез ежегодното актуализиране на линията на бедност, определена по изследването на </w:t>
      </w:r>
      <w:r w:rsidR="00CD253F" w:rsidRPr="002570B9">
        <w:rPr>
          <w:b w:val="0"/>
          <w:bCs w:val="0"/>
          <w:sz w:val="24"/>
          <w:szCs w:val="24"/>
          <w:lang w:val="bg-BG" w:eastAsia="bg-BG"/>
        </w:rPr>
        <w:t xml:space="preserve">ЕВРОСТАТ </w:t>
      </w:r>
      <w:r w:rsidRPr="002570B9">
        <w:rPr>
          <w:b w:val="0"/>
          <w:bCs w:val="0"/>
          <w:sz w:val="24"/>
          <w:szCs w:val="24"/>
          <w:lang w:val="bg-BG" w:eastAsia="bg-BG"/>
        </w:rPr>
        <w:t>„Статистика на доходите и условията на живот (</w:t>
      </w:r>
      <w:r w:rsidR="00A662CB" w:rsidRPr="002570B9">
        <w:rPr>
          <w:b w:val="0"/>
          <w:bCs w:val="0"/>
          <w:sz w:val="24"/>
          <w:szCs w:val="24"/>
          <w:lang w:val="bg-BG" w:eastAsia="bg-BG"/>
        </w:rPr>
        <w:t>EU-</w:t>
      </w:r>
      <w:r w:rsidRPr="002570B9">
        <w:rPr>
          <w:b w:val="0"/>
          <w:bCs w:val="0"/>
          <w:sz w:val="24"/>
          <w:szCs w:val="24"/>
          <w:lang w:val="bg-BG" w:eastAsia="bg-BG"/>
        </w:rPr>
        <w:t>SILC)”</w:t>
      </w:r>
      <w:r w:rsidR="00A662CB" w:rsidRPr="002570B9">
        <w:rPr>
          <w:b w:val="0"/>
          <w:bCs w:val="0"/>
          <w:sz w:val="24"/>
          <w:szCs w:val="24"/>
          <w:lang w:val="bg-BG" w:eastAsia="bg-BG"/>
        </w:rPr>
        <w:t>,</w:t>
      </w:r>
      <w:r w:rsidRPr="002570B9">
        <w:rPr>
          <w:b w:val="0"/>
          <w:bCs w:val="0"/>
          <w:sz w:val="24"/>
          <w:szCs w:val="24"/>
          <w:lang w:val="bg-BG" w:eastAsia="bg-BG"/>
        </w:rPr>
        <w:t xml:space="preserve"> се гарантира, че бедността ще бъде обективно измерена, отраз</w:t>
      </w:r>
      <w:r w:rsidR="0082441D">
        <w:rPr>
          <w:b w:val="0"/>
          <w:bCs w:val="0"/>
          <w:sz w:val="24"/>
          <w:szCs w:val="24"/>
          <w:lang w:val="bg-BG" w:eastAsia="bg-BG"/>
        </w:rPr>
        <w:t>явайки икономическата реалност.</w:t>
      </w:r>
    </w:p>
    <w:p w:rsidR="006301AE" w:rsidRPr="002570B9" w:rsidRDefault="00103259" w:rsidP="00762056">
      <w:pPr>
        <w:widowControl/>
        <w:autoSpaceDE/>
        <w:autoSpaceDN/>
        <w:adjustRightInd/>
        <w:ind w:firstLine="709"/>
        <w:jc w:val="both"/>
        <w:rPr>
          <w:b w:val="0"/>
          <w:bCs w:val="0"/>
          <w:sz w:val="24"/>
          <w:szCs w:val="24"/>
          <w:lang w:val="bg-BG" w:eastAsia="bg-BG"/>
        </w:rPr>
      </w:pPr>
      <w:r w:rsidRPr="00D66E89">
        <w:rPr>
          <w:b w:val="0"/>
          <w:bCs w:val="0"/>
          <w:sz w:val="24"/>
          <w:szCs w:val="24"/>
          <w:lang w:val="bg-BG" w:eastAsia="bg-BG"/>
        </w:rPr>
        <w:t>С увеличаването на линията на бедност ще нараснат и</w:t>
      </w:r>
      <w:r w:rsidR="006301AE" w:rsidRPr="00D66E89">
        <w:rPr>
          <w:b w:val="0"/>
          <w:bCs w:val="0"/>
          <w:sz w:val="24"/>
          <w:szCs w:val="24"/>
          <w:lang w:val="bg-BG" w:eastAsia="bg-BG"/>
        </w:rPr>
        <w:t xml:space="preserve"> социалнит</w:t>
      </w:r>
      <w:r w:rsidR="00A662CB" w:rsidRPr="00D66E89">
        <w:rPr>
          <w:b w:val="0"/>
          <w:bCs w:val="0"/>
          <w:sz w:val="24"/>
          <w:szCs w:val="24"/>
          <w:lang w:val="bg-BG" w:eastAsia="bg-BG"/>
        </w:rPr>
        <w:t>е помощи по Закона за социално</w:t>
      </w:r>
      <w:r w:rsidR="006301AE" w:rsidRPr="00D66E89">
        <w:rPr>
          <w:b w:val="0"/>
          <w:bCs w:val="0"/>
          <w:sz w:val="24"/>
          <w:szCs w:val="24"/>
          <w:lang w:val="bg-BG" w:eastAsia="bg-BG"/>
        </w:rPr>
        <w:t xml:space="preserve"> подпомагане</w:t>
      </w:r>
      <w:r w:rsidR="00A662CB" w:rsidRPr="00D66E89">
        <w:rPr>
          <w:b w:val="0"/>
          <w:bCs w:val="0"/>
          <w:sz w:val="24"/>
          <w:szCs w:val="24"/>
          <w:lang w:val="bg-BG" w:eastAsia="bg-BG"/>
        </w:rPr>
        <w:t xml:space="preserve">, </w:t>
      </w:r>
      <w:r w:rsidR="003C4BC5" w:rsidRPr="00D66E89">
        <w:rPr>
          <w:b w:val="0"/>
          <w:bCs w:val="0"/>
          <w:sz w:val="24"/>
          <w:szCs w:val="24"/>
          <w:lang w:val="bg-BG" w:eastAsia="bg-BG"/>
        </w:rPr>
        <w:t xml:space="preserve">финансовата подкрепа </w:t>
      </w:r>
      <w:r w:rsidR="006301AE" w:rsidRPr="00D66E89">
        <w:rPr>
          <w:b w:val="0"/>
          <w:bCs w:val="0"/>
          <w:sz w:val="24"/>
          <w:szCs w:val="24"/>
          <w:lang w:val="bg-BG" w:eastAsia="bg-BG"/>
        </w:rPr>
        <w:t>по Закона за хората с увреждания</w:t>
      </w:r>
      <w:r w:rsidR="00DE6D11" w:rsidRPr="00D66E89">
        <w:rPr>
          <w:b w:val="0"/>
          <w:bCs w:val="0"/>
          <w:sz w:val="24"/>
          <w:szCs w:val="24"/>
          <w:lang w:val="bg-BG" w:eastAsia="bg-BG"/>
        </w:rPr>
        <w:t>,</w:t>
      </w:r>
      <w:r w:rsidR="00A662CB" w:rsidRPr="00D66E89">
        <w:rPr>
          <w:b w:val="0"/>
          <w:bCs w:val="0"/>
          <w:sz w:val="24"/>
          <w:szCs w:val="24"/>
          <w:lang w:val="bg-BG" w:eastAsia="bg-BG"/>
        </w:rPr>
        <w:t xml:space="preserve"> </w:t>
      </w:r>
      <w:r w:rsidR="007E7E48" w:rsidRPr="00D66E89">
        <w:rPr>
          <w:b w:val="0"/>
          <w:bCs w:val="0"/>
          <w:sz w:val="24"/>
          <w:szCs w:val="24"/>
          <w:lang w:val="bg-BG" w:eastAsia="bg-BG"/>
        </w:rPr>
        <w:t>финансовите помощи и средства</w:t>
      </w:r>
      <w:r w:rsidR="008E1E8F" w:rsidRPr="00D66E89">
        <w:rPr>
          <w:b w:val="0"/>
          <w:bCs w:val="0"/>
          <w:sz w:val="24"/>
          <w:szCs w:val="24"/>
          <w:lang w:val="bg-BG" w:eastAsia="bg-BG"/>
        </w:rPr>
        <w:t xml:space="preserve"> (за превенция и реинтеграция, отглеждане на детето при роднини или близки и в приемни семейства) по Закона за закрила на детето</w:t>
      </w:r>
      <w:r w:rsidR="00DE6D11" w:rsidRPr="00D66E89">
        <w:rPr>
          <w:b w:val="0"/>
          <w:bCs w:val="0"/>
          <w:sz w:val="24"/>
          <w:szCs w:val="24"/>
          <w:lang w:val="bg-BG" w:eastAsia="bg-BG"/>
        </w:rPr>
        <w:t>,</w:t>
      </w:r>
      <w:r w:rsidR="000B03BC" w:rsidRPr="00D66E89">
        <w:rPr>
          <w:b w:val="0"/>
          <w:bCs w:val="0"/>
          <w:sz w:val="24"/>
          <w:szCs w:val="24"/>
          <w:lang w:val="bg-BG" w:eastAsia="bg-BG"/>
        </w:rPr>
        <w:t xml:space="preserve"> </w:t>
      </w:r>
      <w:r w:rsidR="003523A1" w:rsidRPr="00D66E89">
        <w:rPr>
          <w:b w:val="0"/>
          <w:bCs w:val="0"/>
          <w:sz w:val="24"/>
          <w:szCs w:val="24"/>
          <w:lang w:val="bg-BG" w:eastAsia="bg-BG"/>
        </w:rPr>
        <w:t xml:space="preserve">което ще окаже благоприятно въздействие върху </w:t>
      </w:r>
      <w:r w:rsidR="000B03BC" w:rsidRPr="00D66E89">
        <w:rPr>
          <w:b w:val="0"/>
          <w:bCs w:val="0"/>
          <w:sz w:val="24"/>
          <w:szCs w:val="24"/>
          <w:lang w:val="bg-BG" w:eastAsia="bg-BG"/>
        </w:rPr>
        <w:t>уязвимите и най-ниско</w:t>
      </w:r>
      <w:r w:rsidR="003C4BC5" w:rsidRPr="00D66E89">
        <w:rPr>
          <w:b w:val="0"/>
          <w:bCs w:val="0"/>
          <w:sz w:val="24"/>
          <w:szCs w:val="24"/>
          <w:lang w:val="bg-BG" w:eastAsia="bg-BG"/>
        </w:rPr>
        <w:t>доходните групи от населението</w:t>
      </w:r>
      <w:r w:rsidR="003523A1" w:rsidRPr="00D66E89">
        <w:rPr>
          <w:b w:val="0"/>
          <w:bCs w:val="0"/>
          <w:sz w:val="24"/>
          <w:szCs w:val="24"/>
          <w:lang w:val="bg-BG" w:eastAsia="bg-BG"/>
        </w:rPr>
        <w:t>.</w:t>
      </w:r>
      <w:r w:rsidR="003523A1" w:rsidRPr="002570B9">
        <w:rPr>
          <w:b w:val="0"/>
          <w:bCs w:val="0"/>
          <w:sz w:val="24"/>
          <w:szCs w:val="24"/>
          <w:lang w:val="bg-BG" w:eastAsia="bg-BG"/>
        </w:rPr>
        <w:t xml:space="preserve"> </w:t>
      </w:r>
      <w:r w:rsidR="00AB05E0" w:rsidRPr="00AB05E0">
        <w:rPr>
          <w:b w:val="0"/>
          <w:bCs w:val="0"/>
          <w:sz w:val="24"/>
          <w:szCs w:val="24"/>
          <w:lang w:val="bg-BG" w:eastAsia="bg-BG"/>
        </w:rPr>
        <w:t>Ще бъде разширен и обхватът на хората с право на социална пенсия за старост според Кодекса за социално осигуряване.</w:t>
      </w:r>
    </w:p>
    <w:p w:rsidR="007F360F" w:rsidRPr="002570B9" w:rsidRDefault="00AA49B8" w:rsidP="00762056">
      <w:pPr>
        <w:widowControl/>
        <w:autoSpaceDE/>
        <w:autoSpaceDN/>
        <w:adjustRightInd/>
        <w:ind w:firstLine="709"/>
        <w:jc w:val="both"/>
        <w:rPr>
          <w:b w:val="0"/>
          <w:bCs w:val="0"/>
          <w:sz w:val="24"/>
          <w:szCs w:val="24"/>
          <w:lang w:val="bg-BG" w:eastAsia="bg-BG"/>
        </w:rPr>
      </w:pPr>
      <w:r w:rsidRPr="002570B9">
        <w:rPr>
          <w:b w:val="0"/>
          <w:bCs w:val="0"/>
          <w:sz w:val="24"/>
          <w:szCs w:val="24"/>
          <w:lang w:val="bg-BG" w:eastAsia="bg-BG"/>
        </w:rPr>
        <w:t>През 202</w:t>
      </w:r>
      <w:r w:rsidRPr="002570B9">
        <w:rPr>
          <w:b w:val="0"/>
          <w:bCs w:val="0"/>
          <w:sz w:val="24"/>
          <w:szCs w:val="24"/>
          <w:lang w:eastAsia="bg-BG"/>
        </w:rPr>
        <w:t>6</w:t>
      </w:r>
      <w:r w:rsidR="007F360F" w:rsidRPr="002570B9">
        <w:rPr>
          <w:b w:val="0"/>
          <w:bCs w:val="0"/>
          <w:sz w:val="24"/>
          <w:szCs w:val="24"/>
          <w:lang w:val="bg-BG" w:eastAsia="bg-BG"/>
        </w:rPr>
        <w:t xml:space="preserve"> г. </w:t>
      </w:r>
      <w:r w:rsidR="008E1E8F" w:rsidRPr="002570B9">
        <w:rPr>
          <w:b w:val="0"/>
          <w:bCs w:val="0"/>
          <w:sz w:val="24"/>
          <w:szCs w:val="24"/>
          <w:lang w:val="bg-BG" w:eastAsia="bg-BG"/>
        </w:rPr>
        <w:t xml:space="preserve">се прогнозира </w:t>
      </w:r>
      <w:r w:rsidR="007F360F" w:rsidRPr="002570B9">
        <w:rPr>
          <w:b w:val="0"/>
          <w:bCs w:val="0"/>
          <w:sz w:val="24"/>
          <w:szCs w:val="24"/>
          <w:lang w:val="bg-BG" w:eastAsia="bg-BG"/>
        </w:rPr>
        <w:t xml:space="preserve">растежът на БВП да бъде </w:t>
      </w:r>
      <w:r w:rsidRPr="002570B9">
        <w:rPr>
          <w:b w:val="0"/>
          <w:bCs w:val="0"/>
          <w:sz w:val="24"/>
          <w:szCs w:val="24"/>
          <w:lang w:eastAsia="bg-BG"/>
        </w:rPr>
        <w:t>2</w:t>
      </w:r>
      <w:r w:rsidRPr="002570B9">
        <w:rPr>
          <w:b w:val="0"/>
          <w:bCs w:val="0"/>
          <w:sz w:val="24"/>
          <w:szCs w:val="24"/>
          <w:lang w:val="bg-BG" w:eastAsia="bg-BG"/>
        </w:rPr>
        <w:t>,</w:t>
      </w:r>
      <w:r w:rsidRPr="002570B9">
        <w:rPr>
          <w:b w:val="0"/>
          <w:bCs w:val="0"/>
          <w:sz w:val="24"/>
          <w:szCs w:val="24"/>
          <w:lang w:eastAsia="bg-BG"/>
        </w:rPr>
        <w:t>6</w:t>
      </w:r>
      <w:r w:rsidR="00AE0182" w:rsidRPr="002570B9">
        <w:rPr>
          <w:b w:val="0"/>
          <w:bCs w:val="0"/>
          <w:sz w:val="24"/>
          <w:szCs w:val="24"/>
          <w:lang w:val="bg-BG" w:eastAsia="bg-BG"/>
        </w:rPr>
        <w:t>%</w:t>
      </w:r>
      <w:r w:rsidRPr="002570B9">
        <w:rPr>
          <w:b w:val="0"/>
          <w:bCs w:val="0"/>
          <w:sz w:val="24"/>
          <w:szCs w:val="24"/>
          <w:lang w:eastAsia="bg-BG"/>
        </w:rPr>
        <w:t>.</w:t>
      </w:r>
      <w:r w:rsidRPr="002570B9">
        <w:rPr>
          <w:b w:val="0"/>
          <w:sz w:val="24"/>
          <w:szCs w:val="24"/>
          <w:lang w:val="bg-BG"/>
        </w:rPr>
        <w:t xml:space="preserve"> Растежът на потреблението на домакинствата ще се забави в съответствие с по-слабото нарастване на реалния разполагаем доход. През 2027 г. се очаква растежът на икономиката да</w:t>
      </w:r>
      <w:r w:rsidRPr="002570B9">
        <w:rPr>
          <w:b w:val="0"/>
          <w:sz w:val="24"/>
          <w:szCs w:val="24"/>
        </w:rPr>
        <w:t xml:space="preserve"> </w:t>
      </w:r>
      <w:r w:rsidRPr="002570B9">
        <w:rPr>
          <w:b w:val="0"/>
          <w:sz w:val="24"/>
          <w:szCs w:val="24"/>
          <w:lang w:val="bg-BG"/>
        </w:rPr>
        <w:t>достигне до 2</w:t>
      </w:r>
      <w:r w:rsidRPr="002570B9">
        <w:rPr>
          <w:b w:val="0"/>
          <w:sz w:val="24"/>
          <w:szCs w:val="24"/>
        </w:rPr>
        <w:t>,5</w:t>
      </w:r>
      <w:r w:rsidRPr="002570B9">
        <w:rPr>
          <w:b w:val="0"/>
          <w:sz w:val="24"/>
          <w:szCs w:val="24"/>
          <w:lang w:val="bg-BG"/>
        </w:rPr>
        <w:t>%, като износът ще се ускори с нормализирането на международната среда, а растежът на потреблението леко ще се забави.</w:t>
      </w:r>
    </w:p>
    <w:p w:rsidR="00C172AE" w:rsidRPr="002570B9" w:rsidRDefault="00E22B1F" w:rsidP="00762056">
      <w:pPr>
        <w:widowControl/>
        <w:autoSpaceDE/>
        <w:autoSpaceDN/>
        <w:adjustRightInd/>
        <w:ind w:firstLine="709"/>
        <w:jc w:val="both"/>
        <w:rPr>
          <w:b w:val="0"/>
          <w:bCs w:val="0"/>
          <w:sz w:val="24"/>
          <w:szCs w:val="24"/>
          <w:lang w:val="bg-BG" w:eastAsia="bg-BG"/>
        </w:rPr>
      </w:pPr>
      <w:r w:rsidRPr="002570B9">
        <w:rPr>
          <w:b w:val="0"/>
          <w:bCs w:val="0"/>
          <w:sz w:val="24"/>
          <w:szCs w:val="24"/>
          <w:lang w:val="bg-BG" w:eastAsia="bg-BG"/>
        </w:rPr>
        <w:t>Използването на линията на бедност, определена в изследването EU-SILC</w:t>
      </w:r>
      <w:r w:rsidR="00DE5857" w:rsidRPr="002570B9">
        <w:rPr>
          <w:b w:val="0"/>
          <w:bCs w:val="0"/>
          <w:sz w:val="24"/>
          <w:szCs w:val="24"/>
          <w:lang w:val="bg-BG" w:eastAsia="bg-BG"/>
        </w:rPr>
        <w:t xml:space="preserve"> </w:t>
      </w:r>
      <w:r w:rsidRPr="002570B9">
        <w:rPr>
          <w:b w:val="0"/>
          <w:bCs w:val="0"/>
          <w:sz w:val="24"/>
          <w:szCs w:val="24"/>
          <w:lang w:val="bg-BG" w:eastAsia="bg-BG"/>
        </w:rPr>
        <w:t>за 202</w:t>
      </w:r>
      <w:r w:rsidR="00124545" w:rsidRPr="002570B9">
        <w:rPr>
          <w:b w:val="0"/>
          <w:bCs w:val="0"/>
          <w:sz w:val="24"/>
          <w:szCs w:val="24"/>
          <w:lang w:val="bg-BG" w:eastAsia="bg-BG"/>
        </w:rPr>
        <w:t>5</w:t>
      </w:r>
      <w:r w:rsidR="002D7215">
        <w:rPr>
          <w:b w:val="0"/>
          <w:bCs w:val="0"/>
          <w:sz w:val="24"/>
          <w:szCs w:val="24"/>
          <w:lang w:val="bg-BG" w:eastAsia="bg-BG"/>
        </w:rPr>
        <w:t> </w:t>
      </w:r>
      <w:r w:rsidRPr="002570B9">
        <w:rPr>
          <w:b w:val="0"/>
          <w:bCs w:val="0"/>
          <w:sz w:val="24"/>
          <w:szCs w:val="24"/>
          <w:lang w:val="bg-BG" w:eastAsia="bg-BG"/>
        </w:rPr>
        <w:t>г</w:t>
      </w:r>
      <w:r w:rsidR="002D7215">
        <w:rPr>
          <w:b w:val="0"/>
          <w:bCs w:val="0"/>
          <w:sz w:val="24"/>
          <w:szCs w:val="24"/>
          <w:lang w:val="bg-BG" w:eastAsia="bg-BG"/>
        </w:rPr>
        <w:t xml:space="preserve">. </w:t>
      </w:r>
      <w:r w:rsidR="00990506" w:rsidRPr="002570B9">
        <w:rPr>
          <w:b w:val="0"/>
          <w:bCs w:val="0"/>
          <w:sz w:val="24"/>
          <w:szCs w:val="24"/>
          <w:lang w:val="bg-BG" w:eastAsia="bg-BG"/>
        </w:rPr>
        <w:t>и публикуван</w:t>
      </w:r>
      <w:r w:rsidR="00966D30" w:rsidRPr="002570B9">
        <w:rPr>
          <w:b w:val="0"/>
          <w:bCs w:val="0"/>
          <w:sz w:val="24"/>
          <w:szCs w:val="24"/>
          <w:lang w:val="bg-BG" w:eastAsia="bg-BG"/>
        </w:rPr>
        <w:t>о</w:t>
      </w:r>
      <w:r w:rsidR="00F57D8F" w:rsidRPr="002570B9">
        <w:rPr>
          <w:b w:val="0"/>
          <w:bCs w:val="0"/>
          <w:sz w:val="24"/>
          <w:szCs w:val="24"/>
          <w:lang w:val="bg-BG" w:eastAsia="bg-BG"/>
        </w:rPr>
        <w:t xml:space="preserve"> </w:t>
      </w:r>
      <w:r w:rsidR="00124545" w:rsidRPr="002570B9">
        <w:rPr>
          <w:b w:val="0"/>
          <w:bCs w:val="0"/>
          <w:sz w:val="24"/>
          <w:szCs w:val="24"/>
          <w:lang w:val="bg-BG" w:eastAsia="bg-BG"/>
        </w:rPr>
        <w:t>през 2026</w:t>
      </w:r>
      <w:r w:rsidR="00F57D8F" w:rsidRPr="002570B9">
        <w:rPr>
          <w:b w:val="0"/>
          <w:bCs w:val="0"/>
          <w:sz w:val="24"/>
          <w:szCs w:val="24"/>
          <w:lang w:val="bg-BG" w:eastAsia="bg-BG"/>
        </w:rPr>
        <w:t xml:space="preserve"> г.</w:t>
      </w:r>
      <w:r w:rsidRPr="002570B9">
        <w:rPr>
          <w:b w:val="0"/>
          <w:bCs w:val="0"/>
          <w:sz w:val="24"/>
          <w:szCs w:val="24"/>
          <w:lang w:val="bg-BG" w:eastAsia="bg-BG"/>
        </w:rPr>
        <w:t xml:space="preserve">, отразява социално-икономическата среда в страната, пазара на труда и възможностите на бюджета. Промените от социално-икономическо естество </w:t>
      </w:r>
      <w:r w:rsidR="00124545" w:rsidRPr="002570B9">
        <w:rPr>
          <w:b w:val="0"/>
          <w:bCs w:val="0"/>
          <w:sz w:val="24"/>
          <w:szCs w:val="24"/>
          <w:lang w:val="bg-BG" w:eastAsia="bg-BG"/>
        </w:rPr>
        <w:t>през 2024-2025 г. и първото полугодие на 2026</w:t>
      </w:r>
      <w:r w:rsidRPr="002570B9">
        <w:rPr>
          <w:b w:val="0"/>
          <w:bCs w:val="0"/>
          <w:sz w:val="24"/>
          <w:szCs w:val="24"/>
          <w:lang w:val="bg-BG" w:eastAsia="bg-BG"/>
        </w:rPr>
        <w:t xml:space="preserve"> г. са свързани предимно с последиците от</w:t>
      </w:r>
      <w:r w:rsidR="009A10B3" w:rsidRPr="002570B9">
        <w:rPr>
          <w:b w:val="0"/>
          <w:bCs w:val="0"/>
          <w:sz w:val="24"/>
          <w:szCs w:val="24"/>
          <w:lang w:val="bg-BG" w:eastAsia="bg-BG"/>
        </w:rPr>
        <w:t xml:space="preserve"> </w:t>
      </w:r>
      <w:r w:rsidR="00C172AE" w:rsidRPr="002570B9">
        <w:rPr>
          <w:b w:val="0"/>
          <w:bCs w:val="0"/>
          <w:sz w:val="24"/>
          <w:szCs w:val="24"/>
          <w:lang w:val="bg-BG" w:eastAsia="bg-BG"/>
        </w:rPr>
        <w:t>свиването на глобалната икономика и цялостното влияни</w:t>
      </w:r>
      <w:r w:rsidR="0082441D">
        <w:rPr>
          <w:b w:val="0"/>
          <w:bCs w:val="0"/>
          <w:sz w:val="24"/>
          <w:szCs w:val="24"/>
          <w:lang w:val="bg-BG" w:eastAsia="bg-BG"/>
        </w:rPr>
        <w:t>е на международната обстановка.</w:t>
      </w:r>
    </w:p>
    <w:p w:rsidR="00C172AE" w:rsidRPr="002570B9" w:rsidRDefault="00C172AE" w:rsidP="00762056">
      <w:pPr>
        <w:widowControl/>
        <w:autoSpaceDE/>
        <w:autoSpaceDN/>
        <w:adjustRightInd/>
        <w:ind w:firstLine="709"/>
        <w:jc w:val="both"/>
        <w:rPr>
          <w:b w:val="0"/>
          <w:bCs w:val="0"/>
          <w:sz w:val="24"/>
          <w:szCs w:val="24"/>
          <w:lang w:val="bg-BG" w:eastAsia="bg-BG"/>
        </w:rPr>
      </w:pPr>
      <w:r w:rsidRPr="002570B9">
        <w:rPr>
          <w:b w:val="0"/>
          <w:bCs w:val="0"/>
          <w:sz w:val="24"/>
          <w:szCs w:val="24"/>
          <w:lang w:val="bg-BG" w:eastAsia="bg-BG"/>
        </w:rPr>
        <w:t>Липсата на предсказуемост по отношение на промените в потреблението и заетостта, свързани с все още наличните рискове, породени от международната обстановка и инфлационните процеси, налагат използването на обективен подход при определянето на разм</w:t>
      </w:r>
      <w:r w:rsidR="00124545" w:rsidRPr="002570B9">
        <w:rPr>
          <w:b w:val="0"/>
          <w:bCs w:val="0"/>
          <w:sz w:val="24"/>
          <w:szCs w:val="24"/>
          <w:lang w:val="bg-BG" w:eastAsia="bg-BG"/>
        </w:rPr>
        <w:t>ер на линията на бедност за 2027</w:t>
      </w:r>
      <w:r w:rsidRPr="002570B9">
        <w:rPr>
          <w:b w:val="0"/>
          <w:bCs w:val="0"/>
          <w:sz w:val="24"/>
          <w:szCs w:val="24"/>
          <w:lang w:val="bg-BG" w:eastAsia="bg-BG"/>
        </w:rPr>
        <w:t xml:space="preserve"> г. съгласно европейската методика на изследването „Статистика на доходите и условията на живот (EU-SILC)”, който едновременно да гарантира адекватност на използваната статистическа информация и да обезпечи политиките, относими към ограничаване на бедността.</w:t>
      </w:r>
    </w:p>
    <w:p w:rsidR="00C172AE" w:rsidRPr="002570B9" w:rsidRDefault="00E22B1F" w:rsidP="00762056">
      <w:pPr>
        <w:widowControl/>
        <w:autoSpaceDE/>
        <w:autoSpaceDN/>
        <w:adjustRightInd/>
        <w:ind w:firstLine="709"/>
        <w:jc w:val="both"/>
        <w:rPr>
          <w:b w:val="0"/>
          <w:bCs w:val="0"/>
          <w:sz w:val="24"/>
          <w:szCs w:val="24"/>
          <w:lang w:val="bg-BG" w:eastAsia="bg-BG"/>
        </w:rPr>
      </w:pPr>
      <w:r w:rsidRPr="002570B9">
        <w:rPr>
          <w:b w:val="0"/>
          <w:bCs w:val="0"/>
          <w:sz w:val="24"/>
          <w:szCs w:val="24"/>
          <w:lang w:val="bg-BG" w:eastAsia="bg-BG"/>
        </w:rPr>
        <w:t>Предложената стойнос</w:t>
      </w:r>
      <w:r w:rsidR="00B84B71" w:rsidRPr="002570B9">
        <w:rPr>
          <w:b w:val="0"/>
          <w:bCs w:val="0"/>
          <w:sz w:val="24"/>
          <w:szCs w:val="24"/>
          <w:lang w:val="bg-BG" w:eastAsia="bg-BG"/>
        </w:rPr>
        <w:t xml:space="preserve">т от </w:t>
      </w:r>
      <w:r w:rsidR="00124545" w:rsidRPr="002570B9">
        <w:rPr>
          <w:b w:val="0"/>
          <w:bCs w:val="0"/>
          <w:sz w:val="24"/>
          <w:szCs w:val="24"/>
          <w:lang w:val="bg-BG" w:eastAsia="bg-BG"/>
        </w:rPr>
        <w:t>443 евро</w:t>
      </w:r>
      <w:r w:rsidR="00117863" w:rsidRPr="002570B9">
        <w:rPr>
          <w:b w:val="0"/>
          <w:bCs w:val="0"/>
          <w:sz w:val="24"/>
          <w:szCs w:val="24"/>
          <w:lang w:val="bg-BG" w:eastAsia="bg-BG"/>
        </w:rPr>
        <w:t xml:space="preserve"> </w:t>
      </w:r>
      <w:r w:rsidR="00C172AE" w:rsidRPr="002570B9">
        <w:rPr>
          <w:b w:val="0"/>
          <w:bCs w:val="0"/>
          <w:sz w:val="24"/>
          <w:szCs w:val="24"/>
          <w:lang w:val="bg-BG" w:eastAsia="bg-BG"/>
        </w:rPr>
        <w:t>съответства</w:t>
      </w:r>
      <w:r w:rsidRPr="002570B9">
        <w:rPr>
          <w:b w:val="0"/>
          <w:bCs w:val="0"/>
          <w:sz w:val="24"/>
          <w:szCs w:val="24"/>
          <w:lang w:val="bg-BG" w:eastAsia="bg-BG"/>
        </w:rPr>
        <w:t xml:space="preserve"> на линия</w:t>
      </w:r>
      <w:r w:rsidR="00C172AE" w:rsidRPr="002570B9">
        <w:rPr>
          <w:b w:val="0"/>
          <w:bCs w:val="0"/>
          <w:sz w:val="24"/>
          <w:szCs w:val="24"/>
          <w:lang w:val="bg-BG" w:eastAsia="bg-BG"/>
        </w:rPr>
        <w:t>та</w:t>
      </w:r>
      <w:r w:rsidRPr="002570B9">
        <w:rPr>
          <w:b w:val="0"/>
          <w:bCs w:val="0"/>
          <w:sz w:val="24"/>
          <w:szCs w:val="24"/>
          <w:lang w:val="bg-BG" w:eastAsia="bg-BG"/>
        </w:rPr>
        <w:t xml:space="preserve"> на бедност </w:t>
      </w:r>
      <w:r w:rsidR="00C172AE" w:rsidRPr="002570B9">
        <w:rPr>
          <w:b w:val="0"/>
          <w:bCs w:val="0"/>
          <w:sz w:val="24"/>
          <w:szCs w:val="24"/>
          <w:lang w:val="bg-BG" w:eastAsia="bg-BG"/>
        </w:rPr>
        <w:t>от</w:t>
      </w:r>
      <w:r w:rsidR="00CB5E58" w:rsidRPr="002570B9">
        <w:rPr>
          <w:b w:val="0"/>
          <w:bCs w:val="0"/>
          <w:sz w:val="24"/>
          <w:szCs w:val="24"/>
          <w:lang w:val="bg-BG" w:eastAsia="bg-BG"/>
        </w:rPr>
        <w:t xml:space="preserve"> </w:t>
      </w:r>
      <w:r w:rsidR="00F661BC" w:rsidRPr="002570B9">
        <w:rPr>
          <w:b w:val="0"/>
          <w:bCs w:val="0"/>
          <w:sz w:val="24"/>
          <w:szCs w:val="24"/>
          <w:lang w:val="bg-BG" w:eastAsia="bg-BG"/>
        </w:rPr>
        <w:t>изследването „Статистика на доходите и условията на живот (EU-SILC)”</w:t>
      </w:r>
      <w:r w:rsidR="000F3C61" w:rsidRPr="002570B9">
        <w:rPr>
          <w:b w:val="0"/>
          <w:bCs w:val="0"/>
          <w:sz w:val="24"/>
          <w:szCs w:val="24"/>
          <w:lang w:val="bg-BG" w:eastAsia="bg-BG"/>
        </w:rPr>
        <w:t>,</w:t>
      </w:r>
      <w:r w:rsidR="00C172AE" w:rsidRPr="002570B9">
        <w:rPr>
          <w:b w:val="0"/>
          <w:bCs w:val="0"/>
          <w:sz w:val="24"/>
          <w:szCs w:val="24"/>
          <w:lang w:val="bg-BG" w:eastAsia="bg-BG"/>
        </w:rPr>
        <w:t xml:space="preserve"> като националната линия на бедност</w:t>
      </w:r>
      <w:r w:rsidR="00D06475" w:rsidRPr="002570B9">
        <w:rPr>
          <w:b w:val="0"/>
          <w:bCs w:val="0"/>
          <w:sz w:val="24"/>
          <w:szCs w:val="24"/>
          <w:lang w:val="bg-BG" w:eastAsia="bg-BG"/>
        </w:rPr>
        <w:t xml:space="preserve"> </w:t>
      </w:r>
      <w:r w:rsidR="00124545" w:rsidRPr="002570B9">
        <w:rPr>
          <w:b w:val="0"/>
          <w:bCs w:val="0"/>
          <w:sz w:val="24"/>
          <w:szCs w:val="24"/>
          <w:lang w:val="bg-BG" w:eastAsia="bg-BG"/>
        </w:rPr>
        <w:t>нараства с 13,4</w:t>
      </w:r>
      <w:r w:rsidR="000F3C61" w:rsidRPr="002570B9">
        <w:rPr>
          <w:b w:val="0"/>
          <w:bCs w:val="0"/>
          <w:sz w:val="24"/>
          <w:szCs w:val="24"/>
          <w:lang w:val="bg-BG" w:eastAsia="bg-BG"/>
        </w:rPr>
        <w:t>%</w:t>
      </w:r>
      <w:r w:rsidR="0005607D" w:rsidRPr="002570B9">
        <w:rPr>
          <w:b w:val="0"/>
          <w:bCs w:val="0"/>
          <w:sz w:val="24"/>
          <w:szCs w:val="24"/>
          <w:lang w:eastAsia="bg-BG"/>
        </w:rPr>
        <w:t>,</w:t>
      </w:r>
      <w:r w:rsidR="0005607D" w:rsidRPr="002570B9">
        <w:rPr>
          <w:b w:val="0"/>
          <w:bCs w:val="0"/>
          <w:sz w:val="24"/>
          <w:szCs w:val="24"/>
          <w:lang w:val="bg-BG" w:eastAsia="bg-BG"/>
        </w:rPr>
        <w:t xml:space="preserve"> или </w:t>
      </w:r>
      <w:r w:rsidR="00CD253F">
        <w:rPr>
          <w:b w:val="0"/>
          <w:bCs w:val="0"/>
          <w:sz w:val="24"/>
          <w:szCs w:val="24"/>
          <w:lang w:val="bg-BG" w:eastAsia="bg-BG"/>
        </w:rPr>
        <w:t xml:space="preserve">с </w:t>
      </w:r>
      <w:r w:rsidR="00124545" w:rsidRPr="002570B9">
        <w:rPr>
          <w:b w:val="0"/>
          <w:bCs w:val="0"/>
          <w:sz w:val="24"/>
          <w:szCs w:val="24"/>
          <w:lang w:val="bg-BG" w:eastAsia="bg-BG"/>
        </w:rPr>
        <w:t>52.37</w:t>
      </w:r>
      <w:r w:rsidR="00DE5857" w:rsidRPr="002570B9">
        <w:rPr>
          <w:b w:val="0"/>
          <w:bCs w:val="0"/>
          <w:sz w:val="24"/>
          <w:szCs w:val="24"/>
          <w:lang w:val="bg-BG" w:eastAsia="bg-BG"/>
        </w:rPr>
        <w:t xml:space="preserve"> </w:t>
      </w:r>
      <w:r w:rsidR="00124545" w:rsidRPr="002570B9">
        <w:rPr>
          <w:b w:val="0"/>
          <w:bCs w:val="0"/>
          <w:sz w:val="24"/>
          <w:szCs w:val="24"/>
          <w:lang w:val="bg-BG" w:eastAsia="bg-BG"/>
        </w:rPr>
        <w:t>евро</w:t>
      </w:r>
      <w:r w:rsidR="00C172AE" w:rsidRPr="002570B9">
        <w:rPr>
          <w:b w:val="0"/>
          <w:bCs w:val="0"/>
          <w:sz w:val="24"/>
          <w:szCs w:val="24"/>
          <w:lang w:val="bg-BG" w:eastAsia="bg-BG"/>
        </w:rPr>
        <w:t xml:space="preserve"> спрямо размера ѝ </w:t>
      </w:r>
      <w:r w:rsidR="00DE5857" w:rsidRPr="002570B9">
        <w:rPr>
          <w:b w:val="0"/>
          <w:bCs w:val="0"/>
          <w:sz w:val="24"/>
          <w:szCs w:val="24"/>
          <w:lang w:val="bg-BG" w:eastAsia="bg-BG"/>
        </w:rPr>
        <w:t xml:space="preserve">от предходната година </w:t>
      </w:r>
      <w:r w:rsidR="00C172AE" w:rsidRPr="002570B9">
        <w:rPr>
          <w:b w:val="0"/>
          <w:bCs w:val="0"/>
          <w:sz w:val="24"/>
          <w:szCs w:val="24"/>
          <w:lang w:val="bg-BG" w:eastAsia="bg-BG"/>
        </w:rPr>
        <w:t>и</w:t>
      </w:r>
      <w:r w:rsidR="00DE5857" w:rsidRPr="002570B9">
        <w:rPr>
          <w:b w:val="0"/>
          <w:bCs w:val="0"/>
          <w:sz w:val="24"/>
          <w:szCs w:val="24"/>
          <w:lang w:val="bg-BG" w:eastAsia="bg-BG"/>
        </w:rPr>
        <w:t xml:space="preserve"> разширява обхвата на социалните помощи.</w:t>
      </w:r>
    </w:p>
    <w:p w:rsidR="00E22B1F" w:rsidRPr="002570B9" w:rsidRDefault="00E22B1F" w:rsidP="00762056">
      <w:pPr>
        <w:widowControl/>
        <w:autoSpaceDE/>
        <w:autoSpaceDN/>
        <w:adjustRightInd/>
        <w:ind w:firstLine="709"/>
        <w:jc w:val="both"/>
        <w:rPr>
          <w:b w:val="0"/>
          <w:bCs w:val="0"/>
          <w:sz w:val="24"/>
          <w:szCs w:val="24"/>
          <w:lang w:val="bg-BG" w:eastAsia="bg-BG"/>
        </w:rPr>
      </w:pPr>
      <w:r w:rsidRPr="002570B9">
        <w:rPr>
          <w:b w:val="0"/>
          <w:bCs w:val="0"/>
          <w:sz w:val="24"/>
          <w:szCs w:val="24"/>
          <w:lang w:val="bg-BG" w:eastAsia="bg-BG"/>
        </w:rPr>
        <w:t>Съгласно чл. 26, ал. 2-4 от Закона за нормативните актове</w:t>
      </w:r>
      <w:r w:rsidR="007E7E48" w:rsidRPr="002570B9">
        <w:rPr>
          <w:b w:val="0"/>
          <w:bCs w:val="0"/>
          <w:sz w:val="24"/>
          <w:szCs w:val="24"/>
          <w:lang w:val="bg-BG" w:eastAsia="bg-BG"/>
        </w:rPr>
        <w:t xml:space="preserve"> (ЗНА)</w:t>
      </w:r>
      <w:r w:rsidRPr="002570B9">
        <w:rPr>
          <w:b w:val="0"/>
          <w:bCs w:val="0"/>
          <w:sz w:val="24"/>
          <w:szCs w:val="24"/>
          <w:lang w:val="bg-BG" w:eastAsia="bg-BG"/>
        </w:rPr>
        <w:t>, проектът на Постановление на Мин</w:t>
      </w:r>
      <w:r w:rsidR="00324DE4">
        <w:rPr>
          <w:b w:val="0"/>
          <w:bCs w:val="0"/>
          <w:sz w:val="24"/>
          <w:szCs w:val="24"/>
          <w:lang w:val="bg-BG" w:eastAsia="bg-BG"/>
        </w:rPr>
        <w:t>истерския съвет за определяне</w:t>
      </w:r>
      <w:r w:rsidRPr="002570B9">
        <w:rPr>
          <w:b w:val="0"/>
          <w:bCs w:val="0"/>
          <w:sz w:val="24"/>
          <w:szCs w:val="24"/>
          <w:lang w:val="bg-BG" w:eastAsia="bg-BG"/>
        </w:rPr>
        <w:t xml:space="preserve"> размера на линият</w:t>
      </w:r>
      <w:r w:rsidR="007F360F" w:rsidRPr="002570B9">
        <w:rPr>
          <w:b w:val="0"/>
          <w:bCs w:val="0"/>
          <w:sz w:val="24"/>
          <w:szCs w:val="24"/>
          <w:lang w:val="bg-BG" w:eastAsia="bg-BG"/>
        </w:rPr>
        <w:t xml:space="preserve">а на бедност </w:t>
      </w:r>
      <w:r w:rsidR="00210222" w:rsidRPr="002570B9">
        <w:rPr>
          <w:b w:val="0"/>
          <w:bCs w:val="0"/>
          <w:sz w:val="24"/>
          <w:szCs w:val="24"/>
          <w:lang w:val="bg-BG" w:eastAsia="bg-BG"/>
        </w:rPr>
        <w:t>за стр</w:t>
      </w:r>
      <w:r w:rsidR="00027CA9" w:rsidRPr="002570B9">
        <w:rPr>
          <w:b w:val="0"/>
          <w:bCs w:val="0"/>
          <w:sz w:val="24"/>
          <w:szCs w:val="24"/>
          <w:lang w:val="bg-BG" w:eastAsia="bg-BG"/>
        </w:rPr>
        <w:t>аната за 2027</w:t>
      </w:r>
      <w:r w:rsidRPr="002570B9">
        <w:rPr>
          <w:b w:val="0"/>
          <w:bCs w:val="0"/>
          <w:sz w:val="24"/>
          <w:szCs w:val="24"/>
          <w:lang w:val="bg-BG" w:eastAsia="bg-BG"/>
        </w:rPr>
        <w:t xml:space="preserve"> г., заедно с проекта на доклад от министъра на труда и социалната политика, частичната предварителна оценка на въздействието и становището на дирекция </w:t>
      </w:r>
      <w:r w:rsidRPr="00D66E89">
        <w:rPr>
          <w:b w:val="0"/>
          <w:bCs w:val="0"/>
          <w:sz w:val="24"/>
          <w:szCs w:val="24"/>
          <w:lang w:val="bg-BG" w:eastAsia="bg-BG"/>
        </w:rPr>
        <w:t>„</w:t>
      </w:r>
      <w:r w:rsidR="00C72098" w:rsidRPr="00D66E89">
        <w:rPr>
          <w:b w:val="0"/>
          <w:bCs w:val="0"/>
          <w:sz w:val="24"/>
          <w:szCs w:val="24"/>
          <w:lang w:val="bg-BG" w:eastAsia="bg-BG"/>
        </w:rPr>
        <w:t>Координация и м</w:t>
      </w:r>
      <w:r w:rsidRPr="00D66E89">
        <w:rPr>
          <w:b w:val="0"/>
          <w:bCs w:val="0"/>
          <w:sz w:val="24"/>
          <w:szCs w:val="24"/>
          <w:lang w:val="bg-BG" w:eastAsia="bg-BG"/>
        </w:rPr>
        <w:t>одернизация на администра</w:t>
      </w:r>
      <w:r w:rsidR="004D3832" w:rsidRPr="00D66E89">
        <w:rPr>
          <w:b w:val="0"/>
          <w:bCs w:val="0"/>
          <w:sz w:val="24"/>
          <w:szCs w:val="24"/>
          <w:lang w:val="bg-BG" w:eastAsia="bg-BG"/>
        </w:rPr>
        <w:t xml:space="preserve">цията“ </w:t>
      </w:r>
      <w:r w:rsidR="004D3832" w:rsidRPr="002570B9">
        <w:rPr>
          <w:b w:val="0"/>
          <w:bCs w:val="0"/>
          <w:sz w:val="24"/>
          <w:szCs w:val="24"/>
          <w:lang w:val="bg-BG" w:eastAsia="bg-BG"/>
        </w:rPr>
        <w:t>са</w:t>
      </w:r>
      <w:r w:rsidR="00AF3185" w:rsidRPr="002570B9">
        <w:rPr>
          <w:b w:val="0"/>
          <w:bCs w:val="0"/>
          <w:sz w:val="24"/>
          <w:szCs w:val="24"/>
          <w:lang w:val="bg-BG" w:eastAsia="bg-BG"/>
        </w:rPr>
        <w:t xml:space="preserve"> публикуван</w:t>
      </w:r>
      <w:r w:rsidR="004D3832" w:rsidRPr="002570B9">
        <w:rPr>
          <w:b w:val="0"/>
          <w:bCs w:val="0"/>
          <w:sz w:val="24"/>
          <w:szCs w:val="24"/>
          <w:lang w:val="bg-BG" w:eastAsia="bg-BG"/>
        </w:rPr>
        <w:t>и</w:t>
      </w:r>
      <w:r w:rsidR="00AF3185" w:rsidRPr="002570B9">
        <w:rPr>
          <w:b w:val="0"/>
          <w:bCs w:val="0"/>
          <w:sz w:val="24"/>
          <w:szCs w:val="24"/>
          <w:lang w:val="bg-BG" w:eastAsia="bg-BG"/>
        </w:rPr>
        <w:t xml:space="preserve"> на интернет-</w:t>
      </w:r>
      <w:r w:rsidRPr="002570B9">
        <w:rPr>
          <w:b w:val="0"/>
          <w:bCs w:val="0"/>
          <w:sz w:val="24"/>
          <w:szCs w:val="24"/>
          <w:lang w:val="bg-BG" w:eastAsia="bg-BG"/>
        </w:rPr>
        <w:t>страницата на Министерството на труда и социалната политика и на Портала за обществени ко</w:t>
      </w:r>
      <w:r w:rsidR="004D3832" w:rsidRPr="002570B9">
        <w:rPr>
          <w:b w:val="0"/>
          <w:bCs w:val="0"/>
          <w:sz w:val="24"/>
          <w:szCs w:val="24"/>
          <w:lang w:val="bg-BG" w:eastAsia="bg-BG"/>
        </w:rPr>
        <w:t xml:space="preserve">нсултации на Министерския съвет, </w:t>
      </w:r>
      <w:r w:rsidRPr="002570B9">
        <w:rPr>
          <w:b w:val="0"/>
          <w:bCs w:val="0"/>
          <w:sz w:val="24"/>
          <w:szCs w:val="24"/>
          <w:lang w:val="bg-BG" w:eastAsia="bg-BG"/>
        </w:rPr>
        <w:t>със срок за обсъждане 30 дни.</w:t>
      </w:r>
    </w:p>
    <w:p w:rsidR="00E22B1F" w:rsidRPr="002570B9" w:rsidRDefault="00E22B1F" w:rsidP="00762056">
      <w:pPr>
        <w:widowControl/>
        <w:autoSpaceDE/>
        <w:autoSpaceDN/>
        <w:adjustRightInd/>
        <w:ind w:firstLine="709"/>
        <w:jc w:val="both"/>
        <w:rPr>
          <w:b w:val="0"/>
          <w:bCs w:val="0"/>
          <w:sz w:val="24"/>
          <w:szCs w:val="24"/>
          <w:lang w:val="bg-BG" w:eastAsia="bg-BG"/>
        </w:rPr>
      </w:pPr>
      <w:r w:rsidRPr="002570B9">
        <w:rPr>
          <w:b w:val="0"/>
          <w:bCs w:val="0"/>
          <w:sz w:val="24"/>
          <w:szCs w:val="24"/>
          <w:lang w:val="bg-BG" w:eastAsia="bg-BG"/>
        </w:rPr>
        <w:t xml:space="preserve">Предложеният проект на акт води до въздействие върху държавния бюджет по смисъла на чл. 35, ал. 2, т. 6 от </w:t>
      </w:r>
      <w:r w:rsidR="007E7E48" w:rsidRPr="002570B9">
        <w:rPr>
          <w:b w:val="0"/>
          <w:bCs w:val="0"/>
          <w:sz w:val="24"/>
          <w:szCs w:val="24"/>
          <w:lang w:val="bg-BG" w:eastAsia="bg-BG"/>
        </w:rPr>
        <w:t>Устройствения правилник на Министерския съвет и на неговата администрация (</w:t>
      </w:r>
      <w:r w:rsidRPr="002570B9">
        <w:rPr>
          <w:b w:val="0"/>
          <w:bCs w:val="0"/>
          <w:sz w:val="24"/>
          <w:szCs w:val="24"/>
          <w:lang w:val="bg-BG" w:eastAsia="bg-BG"/>
        </w:rPr>
        <w:t>УПМСНА</w:t>
      </w:r>
      <w:r w:rsidR="007E7E48" w:rsidRPr="002570B9">
        <w:rPr>
          <w:b w:val="0"/>
          <w:bCs w:val="0"/>
          <w:sz w:val="24"/>
          <w:szCs w:val="24"/>
          <w:lang w:val="bg-BG" w:eastAsia="bg-BG"/>
        </w:rPr>
        <w:t>)</w:t>
      </w:r>
      <w:r w:rsidRPr="002570B9">
        <w:rPr>
          <w:b w:val="0"/>
          <w:bCs w:val="0"/>
          <w:sz w:val="24"/>
          <w:szCs w:val="24"/>
          <w:lang w:val="bg-BG" w:eastAsia="bg-BG"/>
        </w:rPr>
        <w:t xml:space="preserve"> и налага разходването на допълнителни финансови средства. Към проекта на постановление е изготвена и приложена финансова обосновка, съ</w:t>
      </w:r>
      <w:r w:rsidR="00FC2FE9" w:rsidRPr="002570B9">
        <w:rPr>
          <w:b w:val="0"/>
          <w:bCs w:val="0"/>
          <w:sz w:val="24"/>
          <w:szCs w:val="24"/>
          <w:lang w:val="bg-BG" w:eastAsia="bg-BG"/>
        </w:rPr>
        <w:t>гласно образеца по приложение №</w:t>
      </w:r>
      <w:r w:rsidRPr="002570B9">
        <w:rPr>
          <w:b w:val="0"/>
          <w:bCs w:val="0"/>
          <w:sz w:val="24"/>
          <w:szCs w:val="24"/>
          <w:lang w:val="bg-BG" w:eastAsia="bg-BG"/>
        </w:rPr>
        <w:t xml:space="preserve">2.1 към чл. 35, ал. 1, т. 4, буква "а" от УПМСНА.  </w:t>
      </w:r>
    </w:p>
    <w:p w:rsidR="00E22B1F" w:rsidRPr="002570B9" w:rsidRDefault="00E22B1F" w:rsidP="00762056">
      <w:pPr>
        <w:widowControl/>
        <w:autoSpaceDE/>
        <w:autoSpaceDN/>
        <w:adjustRightInd/>
        <w:ind w:firstLine="709"/>
        <w:jc w:val="both"/>
        <w:rPr>
          <w:b w:val="0"/>
          <w:bCs w:val="0"/>
          <w:sz w:val="24"/>
          <w:szCs w:val="24"/>
          <w:lang w:val="bg-BG" w:eastAsia="bg-BG"/>
        </w:rPr>
      </w:pPr>
      <w:r w:rsidRPr="002570B9">
        <w:rPr>
          <w:b w:val="0"/>
          <w:bCs w:val="0"/>
          <w:sz w:val="24"/>
          <w:szCs w:val="24"/>
          <w:lang w:val="bg-BG" w:eastAsia="bg-BG"/>
        </w:rPr>
        <w:lastRenderedPageBreak/>
        <w:t>Приемането на предложения проект н</w:t>
      </w:r>
      <w:r w:rsidR="007F792D" w:rsidRPr="002570B9">
        <w:rPr>
          <w:b w:val="0"/>
          <w:bCs w:val="0"/>
          <w:sz w:val="24"/>
          <w:szCs w:val="24"/>
          <w:lang w:val="bg-BG" w:eastAsia="bg-BG"/>
        </w:rPr>
        <w:t>а П</w:t>
      </w:r>
      <w:r w:rsidRPr="002570B9">
        <w:rPr>
          <w:b w:val="0"/>
          <w:bCs w:val="0"/>
          <w:sz w:val="24"/>
          <w:szCs w:val="24"/>
          <w:lang w:val="bg-BG" w:eastAsia="bg-BG"/>
        </w:rPr>
        <w:t>остановление не налага да бъде изготвена справка за съответствие с европейското право, тъй като с материята, която регламентира актът, не се хармонизират актове на Европейския съюз.</w:t>
      </w:r>
    </w:p>
    <w:p w:rsidR="00E22B1F" w:rsidRPr="002570B9" w:rsidRDefault="00E22B1F" w:rsidP="00762056">
      <w:pPr>
        <w:widowControl/>
        <w:autoSpaceDE/>
        <w:autoSpaceDN/>
        <w:adjustRightInd/>
        <w:ind w:firstLine="709"/>
        <w:jc w:val="both"/>
        <w:rPr>
          <w:b w:val="0"/>
          <w:bCs w:val="0"/>
          <w:sz w:val="24"/>
          <w:szCs w:val="24"/>
          <w:lang w:val="bg-BG" w:eastAsia="bg-BG"/>
        </w:rPr>
      </w:pPr>
      <w:r w:rsidRPr="002570B9">
        <w:rPr>
          <w:b w:val="0"/>
          <w:bCs w:val="0"/>
          <w:sz w:val="24"/>
          <w:szCs w:val="24"/>
          <w:lang w:val="bg-BG" w:eastAsia="bg-BG"/>
        </w:rPr>
        <w:t>Проектът на Постановление на Министерския съвет за определяне на размера на линията на бедност за страната за 202</w:t>
      </w:r>
      <w:r w:rsidR="00027CA9" w:rsidRPr="002570B9">
        <w:rPr>
          <w:b w:val="0"/>
          <w:bCs w:val="0"/>
          <w:sz w:val="24"/>
          <w:szCs w:val="24"/>
          <w:lang w:val="bg-BG" w:eastAsia="bg-BG"/>
        </w:rPr>
        <w:t>7</w:t>
      </w:r>
      <w:r w:rsidRPr="002570B9">
        <w:rPr>
          <w:b w:val="0"/>
          <w:bCs w:val="0"/>
          <w:sz w:val="24"/>
          <w:szCs w:val="24"/>
          <w:lang w:val="bg-BG" w:eastAsia="bg-BG"/>
        </w:rPr>
        <w:t xml:space="preserve"> г. е съгласуван в съответствие с чл. 32 от </w:t>
      </w:r>
      <w:r w:rsidR="007E7E48" w:rsidRPr="002570B9">
        <w:rPr>
          <w:b w:val="0"/>
          <w:bCs w:val="0"/>
          <w:sz w:val="24"/>
          <w:szCs w:val="24"/>
          <w:lang w:val="bg-BG" w:eastAsia="bg-BG"/>
        </w:rPr>
        <w:t>УПМСНА</w:t>
      </w:r>
      <w:r w:rsidRPr="002570B9">
        <w:rPr>
          <w:b w:val="0"/>
          <w:bCs w:val="0"/>
          <w:sz w:val="24"/>
          <w:szCs w:val="24"/>
          <w:lang w:val="bg-BG" w:eastAsia="bg-BG"/>
        </w:rPr>
        <w:t>. Направените бележки и предложения са отразени, съгласно приложената справка.</w:t>
      </w:r>
    </w:p>
    <w:p w:rsidR="00E22B1F" w:rsidRPr="002570B9" w:rsidRDefault="00E22B1F" w:rsidP="00762056">
      <w:pPr>
        <w:widowControl/>
        <w:autoSpaceDE/>
        <w:autoSpaceDN/>
        <w:adjustRightInd/>
        <w:ind w:firstLine="709"/>
        <w:jc w:val="both"/>
        <w:rPr>
          <w:b w:val="0"/>
          <w:bCs w:val="0"/>
          <w:sz w:val="24"/>
          <w:szCs w:val="24"/>
          <w:lang w:val="bg-BG" w:eastAsia="bg-BG"/>
        </w:rPr>
      </w:pPr>
      <w:r w:rsidRPr="002570B9">
        <w:rPr>
          <w:b w:val="0"/>
          <w:bCs w:val="0"/>
          <w:sz w:val="24"/>
          <w:szCs w:val="24"/>
          <w:lang w:val="bg-BG" w:eastAsia="bg-BG"/>
        </w:rPr>
        <w:t xml:space="preserve">Проектът на Постановление е обсъден в рамките на Националния съвет за тристранно сътрудничество. </w:t>
      </w:r>
    </w:p>
    <w:p w:rsidR="002155A8" w:rsidRPr="002570B9" w:rsidRDefault="00877A86" w:rsidP="00762056">
      <w:pPr>
        <w:widowControl/>
        <w:autoSpaceDE/>
        <w:autoSpaceDN/>
        <w:adjustRightInd/>
        <w:ind w:firstLine="709"/>
        <w:jc w:val="both"/>
        <w:rPr>
          <w:b w:val="0"/>
          <w:bCs w:val="0"/>
          <w:sz w:val="24"/>
          <w:szCs w:val="24"/>
          <w:lang w:val="bg-BG" w:eastAsia="bg-BG"/>
        </w:rPr>
      </w:pPr>
      <w:r w:rsidRPr="002570B9">
        <w:rPr>
          <w:b w:val="0"/>
          <w:bCs w:val="0"/>
          <w:sz w:val="24"/>
          <w:szCs w:val="24"/>
          <w:lang w:val="bg-BG" w:eastAsia="bg-BG"/>
        </w:rPr>
        <w:t xml:space="preserve">След приключването на обществената консултация по чл. 26, ал. 3 на ЗНА и преди </w:t>
      </w:r>
      <w:r w:rsidR="00373348" w:rsidRPr="002570B9">
        <w:rPr>
          <w:b w:val="0"/>
          <w:bCs w:val="0"/>
          <w:sz w:val="24"/>
          <w:szCs w:val="24"/>
          <w:lang w:val="bg-BG" w:eastAsia="bg-BG"/>
        </w:rPr>
        <w:t>днешното заседание</w:t>
      </w:r>
      <w:r w:rsidR="00355A78" w:rsidRPr="002570B9">
        <w:rPr>
          <w:b w:val="0"/>
          <w:bCs w:val="0"/>
          <w:sz w:val="24"/>
          <w:szCs w:val="24"/>
          <w:lang w:val="bg-BG" w:eastAsia="bg-BG"/>
        </w:rPr>
        <w:t>, на интернет-</w:t>
      </w:r>
      <w:r w:rsidRPr="002570B9">
        <w:rPr>
          <w:b w:val="0"/>
          <w:bCs w:val="0"/>
          <w:sz w:val="24"/>
          <w:szCs w:val="24"/>
          <w:lang w:val="bg-BG" w:eastAsia="bg-BG"/>
        </w:rPr>
        <w:t>страницата на Министерството</w:t>
      </w:r>
      <w:r w:rsidR="007F792D" w:rsidRPr="002570B9">
        <w:rPr>
          <w:b w:val="0"/>
          <w:bCs w:val="0"/>
          <w:sz w:val="24"/>
          <w:szCs w:val="24"/>
          <w:lang w:val="bg-BG" w:eastAsia="bg-BG"/>
        </w:rPr>
        <w:t xml:space="preserve"> на труда и социалната политика</w:t>
      </w:r>
      <w:r w:rsidRPr="002570B9">
        <w:rPr>
          <w:b w:val="0"/>
          <w:bCs w:val="0"/>
          <w:sz w:val="24"/>
          <w:szCs w:val="24"/>
          <w:lang w:val="bg-BG" w:eastAsia="bg-BG"/>
        </w:rPr>
        <w:t xml:space="preserve"> </w:t>
      </w:r>
      <w:r w:rsidR="004E2805" w:rsidRPr="002570B9">
        <w:rPr>
          <w:b w:val="0"/>
          <w:bCs w:val="0"/>
          <w:sz w:val="24"/>
          <w:szCs w:val="24"/>
          <w:lang w:val="bg-BG" w:eastAsia="bg-BG"/>
        </w:rPr>
        <w:t xml:space="preserve">и на Портала за обществени консултации на МС </w:t>
      </w:r>
      <w:r w:rsidRPr="002570B9">
        <w:rPr>
          <w:b w:val="0"/>
          <w:bCs w:val="0"/>
          <w:sz w:val="24"/>
          <w:szCs w:val="24"/>
          <w:lang w:val="bg-BG" w:eastAsia="bg-BG"/>
        </w:rPr>
        <w:t>е публикувана справка за постъпилите предложения</w:t>
      </w:r>
      <w:r w:rsidR="004E2805" w:rsidRPr="002570B9">
        <w:rPr>
          <w:b w:val="0"/>
          <w:bCs w:val="0"/>
          <w:sz w:val="24"/>
          <w:szCs w:val="24"/>
          <w:lang w:val="bg-BG" w:eastAsia="bg-BG"/>
        </w:rPr>
        <w:t>,</w:t>
      </w:r>
      <w:r w:rsidRPr="002570B9">
        <w:rPr>
          <w:b w:val="0"/>
          <w:bCs w:val="0"/>
          <w:sz w:val="24"/>
          <w:szCs w:val="24"/>
          <w:lang w:val="bg-BG" w:eastAsia="bg-BG"/>
        </w:rPr>
        <w:t xml:space="preserve"> заедно с </w:t>
      </w:r>
      <w:r w:rsidR="004E2805" w:rsidRPr="002570B9">
        <w:rPr>
          <w:b w:val="0"/>
          <w:bCs w:val="0"/>
          <w:sz w:val="24"/>
          <w:szCs w:val="24"/>
          <w:lang w:val="bg-BG" w:eastAsia="bg-BG"/>
        </w:rPr>
        <w:t>мотиви</w:t>
      </w:r>
      <w:r w:rsidRPr="002570B9">
        <w:rPr>
          <w:b w:val="0"/>
          <w:bCs w:val="0"/>
          <w:sz w:val="24"/>
          <w:szCs w:val="24"/>
          <w:lang w:val="bg-BG" w:eastAsia="bg-BG"/>
        </w:rPr>
        <w:t xml:space="preserve"> за неприетите предложения.</w:t>
      </w:r>
      <w:r w:rsidR="007F792D" w:rsidRPr="002570B9">
        <w:rPr>
          <w:b w:val="0"/>
          <w:bCs w:val="0"/>
          <w:sz w:val="24"/>
          <w:szCs w:val="24"/>
          <w:lang w:val="bg-BG" w:eastAsia="bg-BG"/>
        </w:rPr>
        <w:t xml:space="preserve"> </w:t>
      </w:r>
    </w:p>
    <w:p w:rsidR="0023217E" w:rsidRPr="002570B9" w:rsidRDefault="0023217E" w:rsidP="002155A8">
      <w:pPr>
        <w:spacing w:before="120"/>
        <w:ind w:left="709"/>
        <w:jc w:val="both"/>
        <w:rPr>
          <w:sz w:val="24"/>
          <w:szCs w:val="24"/>
          <w:lang w:val="bg-BG"/>
        </w:rPr>
      </w:pPr>
      <w:r w:rsidRPr="002570B9">
        <w:rPr>
          <w:sz w:val="24"/>
          <w:szCs w:val="24"/>
          <w:lang w:val="bg-BG"/>
        </w:rPr>
        <w:tab/>
        <w:t>УВАЖАЕМИ ГОСПОДИН МИНИСТЪР-ПРЕДСЕДАТЕЛ,</w:t>
      </w:r>
    </w:p>
    <w:p w:rsidR="0023217E" w:rsidRPr="002570B9" w:rsidRDefault="00D51FFE" w:rsidP="002155A8">
      <w:pPr>
        <w:ind w:right="-992" w:firstLine="709"/>
        <w:rPr>
          <w:sz w:val="24"/>
          <w:szCs w:val="24"/>
          <w:lang w:val="bg-BG"/>
        </w:rPr>
      </w:pPr>
      <w:r w:rsidRPr="002570B9">
        <w:rPr>
          <w:sz w:val="24"/>
          <w:szCs w:val="24"/>
          <w:lang w:val="bg-BG"/>
        </w:rPr>
        <w:t>УВАЖАЕМИ ГОСПОДА</w:t>
      </w:r>
      <w:r w:rsidR="0023217E" w:rsidRPr="002570B9">
        <w:rPr>
          <w:sz w:val="24"/>
          <w:szCs w:val="24"/>
          <w:lang w:val="bg-BG"/>
        </w:rPr>
        <w:t xml:space="preserve"> </w:t>
      </w:r>
      <w:r w:rsidR="007E7E48" w:rsidRPr="002570B9">
        <w:rPr>
          <w:sz w:val="24"/>
          <w:szCs w:val="24"/>
          <w:lang w:val="bg-BG"/>
        </w:rPr>
        <w:t>ЗАМ. МИНИСТЪР-ПРЕДСЕДАТЕЛ</w:t>
      </w:r>
      <w:r w:rsidRPr="002570B9">
        <w:rPr>
          <w:sz w:val="24"/>
          <w:szCs w:val="24"/>
          <w:lang w:val="bg-BG"/>
        </w:rPr>
        <w:t>И</w:t>
      </w:r>
      <w:r w:rsidR="0023217E" w:rsidRPr="002570B9">
        <w:rPr>
          <w:sz w:val="24"/>
          <w:szCs w:val="24"/>
          <w:lang w:val="bg-BG"/>
        </w:rPr>
        <w:t>,</w:t>
      </w:r>
    </w:p>
    <w:p w:rsidR="00130C3D" w:rsidRPr="002570B9" w:rsidRDefault="00A512DE" w:rsidP="002155A8">
      <w:pPr>
        <w:jc w:val="both"/>
        <w:rPr>
          <w:sz w:val="24"/>
          <w:szCs w:val="24"/>
          <w:lang w:val="ru-RU"/>
        </w:rPr>
      </w:pPr>
      <w:r w:rsidRPr="002570B9">
        <w:rPr>
          <w:sz w:val="24"/>
          <w:szCs w:val="24"/>
          <w:lang w:val="bg-BG"/>
        </w:rPr>
        <w:tab/>
        <w:t>УВАЖАЕМИ ГОСПОЖИ</w:t>
      </w:r>
      <w:r w:rsidR="0023217E" w:rsidRPr="002570B9">
        <w:rPr>
          <w:sz w:val="24"/>
          <w:szCs w:val="24"/>
          <w:lang w:val="bg-BG"/>
        </w:rPr>
        <w:t xml:space="preserve"> И ГОСПОДА МИНИСТРИ,</w:t>
      </w:r>
    </w:p>
    <w:p w:rsidR="008C3039" w:rsidRPr="002570B9" w:rsidRDefault="008C3039" w:rsidP="002155A8">
      <w:pPr>
        <w:widowControl/>
        <w:autoSpaceDE/>
        <w:autoSpaceDN/>
        <w:adjustRightInd/>
        <w:ind w:firstLine="709"/>
        <w:jc w:val="both"/>
        <w:rPr>
          <w:b w:val="0"/>
          <w:bCs w:val="0"/>
          <w:sz w:val="24"/>
          <w:szCs w:val="24"/>
          <w:lang w:val="bg-BG" w:eastAsia="bg-BG"/>
        </w:rPr>
      </w:pPr>
    </w:p>
    <w:p w:rsidR="00A37638" w:rsidRPr="00762056" w:rsidRDefault="008C3039" w:rsidP="00762056">
      <w:pPr>
        <w:widowControl/>
        <w:autoSpaceDE/>
        <w:autoSpaceDN/>
        <w:adjustRightInd/>
        <w:ind w:firstLine="709"/>
        <w:jc w:val="both"/>
        <w:rPr>
          <w:b w:val="0"/>
          <w:bCs w:val="0"/>
          <w:sz w:val="24"/>
          <w:szCs w:val="24"/>
          <w:lang w:val="bg-BG" w:eastAsia="bg-BG"/>
        </w:rPr>
      </w:pPr>
      <w:r w:rsidRPr="002570B9">
        <w:rPr>
          <w:b w:val="0"/>
          <w:bCs w:val="0"/>
          <w:sz w:val="24"/>
          <w:szCs w:val="24"/>
          <w:lang w:val="bg-BG" w:eastAsia="bg-BG"/>
        </w:rPr>
        <w:t>Във връзка с гореизложеното и на основание чл. 8, ал. 2 от Устройствения правилник на Министерския съвет и на неговата администрация, предлагам Министерският съвет да приеме приложения проект на Постановление на Министерския  съвет  за  определяне размера на линият</w:t>
      </w:r>
      <w:r w:rsidR="00027CA9" w:rsidRPr="002570B9">
        <w:rPr>
          <w:b w:val="0"/>
          <w:bCs w:val="0"/>
          <w:sz w:val="24"/>
          <w:szCs w:val="24"/>
          <w:lang w:val="bg-BG" w:eastAsia="bg-BG"/>
        </w:rPr>
        <w:t>а на бедност за страната за 2027</w:t>
      </w:r>
      <w:r w:rsidR="00210222" w:rsidRPr="002570B9">
        <w:rPr>
          <w:b w:val="0"/>
          <w:bCs w:val="0"/>
          <w:sz w:val="24"/>
          <w:szCs w:val="24"/>
          <w:lang w:val="bg-BG" w:eastAsia="bg-BG"/>
        </w:rPr>
        <w:t xml:space="preserve"> </w:t>
      </w:r>
      <w:r w:rsidR="001C13B1" w:rsidRPr="002570B9">
        <w:rPr>
          <w:b w:val="0"/>
          <w:bCs w:val="0"/>
          <w:sz w:val="24"/>
          <w:szCs w:val="24"/>
          <w:lang w:val="bg-BG" w:eastAsia="bg-BG"/>
        </w:rPr>
        <w:t>г.</w:t>
      </w:r>
    </w:p>
    <w:p w:rsidR="0056360B" w:rsidRPr="000315E0" w:rsidRDefault="00EB3264" w:rsidP="00FC2FE9">
      <w:pPr>
        <w:ind w:left="4962" w:firstLine="720"/>
        <w:rPr>
          <w:bCs w:val="0"/>
          <w:sz w:val="24"/>
          <w:szCs w:val="24"/>
        </w:rPr>
      </w:pPr>
      <w:r w:rsidRPr="002155A8">
        <w:rPr>
          <w:sz w:val="24"/>
          <w:szCs w:val="24"/>
          <w:lang w:val="ru-RU"/>
        </w:rPr>
        <w:tab/>
      </w:r>
      <w:r w:rsidRPr="002155A8">
        <w:rPr>
          <w:sz w:val="24"/>
          <w:szCs w:val="24"/>
          <w:lang w:val="ru-RU"/>
        </w:rPr>
        <w:tab/>
      </w:r>
      <w:r w:rsidRPr="002155A8">
        <w:rPr>
          <w:sz w:val="24"/>
          <w:szCs w:val="24"/>
          <w:lang w:val="ru-RU"/>
        </w:rPr>
        <w:tab/>
      </w:r>
      <w:r w:rsidRPr="002155A8">
        <w:rPr>
          <w:sz w:val="24"/>
          <w:szCs w:val="24"/>
          <w:lang w:val="ru-RU"/>
        </w:rPr>
        <w:tab/>
      </w:r>
      <w:r w:rsidR="001C13B1">
        <w:rPr>
          <w:sz w:val="24"/>
          <w:szCs w:val="24"/>
          <w:lang w:val="ru-RU"/>
        </w:rPr>
        <w:tab/>
      </w:r>
      <w:r w:rsidRPr="002155A8">
        <w:rPr>
          <w:sz w:val="24"/>
          <w:szCs w:val="24"/>
          <w:lang w:val="ru-RU"/>
        </w:rPr>
        <w:tab/>
      </w:r>
      <w:r w:rsidR="001C13B1">
        <w:rPr>
          <w:sz w:val="24"/>
          <w:szCs w:val="24"/>
          <w:lang w:val="ru-RU"/>
        </w:rPr>
        <w:t xml:space="preserve">                            </w:t>
      </w:r>
      <w:r w:rsidR="00D66E89"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80.3pt;height:102.05pt">
            <v:imagedata r:id="rId8" o:title=""/>
            <o:lock v:ext="edit" ungrouping="t" rotation="t" cropping="t" verticies="t" text="t" grouping="t"/>
            <o:signatureline v:ext="edit" id="{BFDAF915-9A35-4C92-BC67-A974D2A721DF}" provid="{00000000-0000-0000-0000-000000000000}" o:suggestedsigner="Наталия Ефремова" o:suggestedsigner2="Министър на труда и социалната политика" issignatureline="t"/>
          </v:shape>
        </w:pict>
      </w:r>
    </w:p>
    <w:sectPr w:rsidR="0056360B" w:rsidRPr="000315E0" w:rsidSect="00104757">
      <w:footerReference w:type="even" r:id="rId9"/>
      <w:footerReference w:type="default" r:id="rId10"/>
      <w:headerReference w:type="first" r:id="rId11"/>
      <w:type w:val="continuous"/>
      <w:pgSz w:w="11909" w:h="16834"/>
      <w:pgMar w:top="1276" w:right="1136" w:bottom="1276" w:left="1701" w:header="562" w:footer="709" w:gutter="0"/>
      <w:pgNumType w:start="1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979" w:rsidRDefault="00D37979">
      <w:r>
        <w:separator/>
      </w:r>
    </w:p>
  </w:endnote>
  <w:endnote w:type="continuationSeparator" w:id="0">
    <w:p w:rsidR="00D37979" w:rsidRDefault="00D37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74E" w:rsidRDefault="004C13E2" w:rsidP="0016049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9074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9074E" w:rsidRDefault="0049074E" w:rsidP="0049074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74E" w:rsidRPr="0049074E" w:rsidRDefault="004C13E2" w:rsidP="0049074E">
    <w:pPr>
      <w:pStyle w:val="Footer"/>
      <w:framePr w:wrap="around" w:vAnchor="text" w:hAnchor="margin" w:xAlign="right" w:y="1"/>
      <w:rPr>
        <w:rStyle w:val="PageNumber"/>
        <w:b w:val="0"/>
      </w:rPr>
    </w:pPr>
    <w:r w:rsidRPr="0049074E">
      <w:rPr>
        <w:rStyle w:val="PageNumber"/>
        <w:b w:val="0"/>
      </w:rPr>
      <w:fldChar w:fldCharType="begin"/>
    </w:r>
    <w:r w:rsidR="0049074E" w:rsidRPr="0049074E">
      <w:rPr>
        <w:rStyle w:val="PageNumber"/>
        <w:b w:val="0"/>
      </w:rPr>
      <w:instrText xml:space="preserve">PAGE  </w:instrText>
    </w:r>
    <w:r w:rsidRPr="0049074E">
      <w:rPr>
        <w:rStyle w:val="PageNumber"/>
        <w:b w:val="0"/>
      </w:rPr>
      <w:fldChar w:fldCharType="separate"/>
    </w:r>
    <w:r w:rsidR="0082441D">
      <w:rPr>
        <w:rStyle w:val="PageNumber"/>
        <w:b w:val="0"/>
        <w:noProof/>
      </w:rPr>
      <w:t>3</w:t>
    </w:r>
    <w:r w:rsidRPr="0049074E">
      <w:rPr>
        <w:rStyle w:val="PageNumber"/>
        <w:b w:val="0"/>
      </w:rPr>
      <w:fldChar w:fldCharType="end"/>
    </w:r>
  </w:p>
  <w:p w:rsidR="0049074E" w:rsidRDefault="00FE5191" w:rsidP="0049074E">
    <w:pPr>
      <w:pStyle w:val="Footer"/>
      <w:ind w:right="360"/>
      <w:jc w:val="right"/>
    </w:pPr>
    <w:r>
      <w:rPr>
        <w:noProof/>
        <w:lang w:val="bg-BG" w:eastAsia="bg-BG"/>
      </w:rPr>
      <w:drawing>
        <wp:inline distT="0" distB="0" distL="0" distR="0" wp14:anchorId="28F65E37" wp14:editId="0E892D57">
          <wp:extent cx="5760720" cy="35148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TSP 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514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979" w:rsidRDefault="00D37979">
      <w:r>
        <w:separator/>
      </w:r>
    </w:p>
  </w:footnote>
  <w:footnote w:type="continuationSeparator" w:id="0">
    <w:p w:rsidR="00D37979" w:rsidRDefault="00D37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191" w:rsidRPr="00FE5191" w:rsidRDefault="00FE5191" w:rsidP="00FE5191">
    <w:pPr>
      <w:spacing w:after="200" w:line="276" w:lineRule="auto"/>
      <w:ind w:left="720" w:right="-2"/>
      <w:contextualSpacing/>
      <w:jc w:val="right"/>
      <w:rPr>
        <w:rFonts w:eastAsia="Calibri"/>
        <w:sz w:val="18"/>
        <w:szCs w:val="24"/>
        <w:lang w:val="bg-BG" w:eastAsia="bg-BG"/>
      </w:rPr>
    </w:pPr>
    <w:r w:rsidRPr="00FE5191">
      <w:rPr>
        <w:rFonts w:eastAsia="Calibri"/>
        <w:sz w:val="18"/>
        <w:szCs w:val="24"/>
        <w:lang w:val="bg-BG" w:eastAsia="bg-BG"/>
      </w:rPr>
      <w:t>Класификация на информацията:</w:t>
    </w:r>
  </w:p>
  <w:p w:rsidR="00FE5191" w:rsidRPr="00FE5191" w:rsidRDefault="00FE5191" w:rsidP="00FE5191">
    <w:pPr>
      <w:ind w:right="-2" w:firstLine="1800"/>
      <w:jc w:val="right"/>
      <w:rPr>
        <w:rFonts w:eastAsia="Calibri"/>
        <w:sz w:val="24"/>
        <w:szCs w:val="24"/>
        <w:lang w:val="bg-BG" w:eastAsia="bg-BG"/>
      </w:rPr>
    </w:pPr>
    <w:r w:rsidRPr="00FE5191">
      <w:rPr>
        <w:rFonts w:eastAsia="Calibri"/>
        <w:sz w:val="18"/>
        <w:szCs w:val="24"/>
        <w:lang w:val="bg-BG" w:eastAsia="bg-BG"/>
      </w:rPr>
      <w:t>Ниво 1,</w:t>
    </w:r>
    <w:r w:rsidRPr="00FE5191">
      <w:rPr>
        <w:rFonts w:eastAsia="Calibri"/>
        <w:color w:val="00B050"/>
        <w:sz w:val="18"/>
        <w:szCs w:val="24"/>
        <w:lang w:val="bg-BG" w:eastAsia="bg-BG"/>
      </w:rPr>
      <w:t xml:space="preserve"> </w:t>
    </w:r>
    <w:r w:rsidRPr="00FE5191">
      <w:rPr>
        <w:rFonts w:eastAsia="Calibri"/>
        <w:sz w:val="18"/>
        <w:szCs w:val="24"/>
        <w:lang w:val="bg-BG" w:eastAsia="bg-BG"/>
      </w:rPr>
      <w:t>[TLP-GREEN]</w:t>
    </w:r>
  </w:p>
  <w:p w:rsidR="00FE5191" w:rsidRDefault="00FE5191" w:rsidP="004F2E84">
    <w:pPr>
      <w:widowControl/>
      <w:autoSpaceDE/>
      <w:autoSpaceDN/>
      <w:adjustRightInd/>
      <w:jc w:val="right"/>
      <w:rPr>
        <w:rFonts w:eastAsiaTheme="minorHAnsi"/>
        <w:b w:val="0"/>
        <w:bCs w:val="0"/>
        <w:sz w:val="24"/>
        <w:szCs w:val="24"/>
        <w:lang w:val="bg-BG"/>
      </w:rPr>
    </w:pPr>
  </w:p>
  <w:p w:rsidR="004F2E84" w:rsidRDefault="004F2E84" w:rsidP="00234A4F">
    <w:pPr>
      <w:pStyle w:val="Header"/>
      <w:jc w:val="center"/>
    </w:pPr>
  </w:p>
  <w:p w:rsidR="00234A4F" w:rsidRDefault="00BE126F" w:rsidP="00234A4F">
    <w:pPr>
      <w:pStyle w:val="Header"/>
      <w:jc w:val="center"/>
    </w:pPr>
    <w:r w:rsidRPr="00643E03">
      <w:rPr>
        <w:noProof/>
        <w:lang w:val="bg-BG" w:eastAsia="bg-BG"/>
      </w:rPr>
      <w:drawing>
        <wp:inline distT="0" distB="0" distL="0" distR="0" wp14:anchorId="3ADF563B" wp14:editId="24FBF7F7">
          <wp:extent cx="3362640" cy="1512000"/>
          <wp:effectExtent l="0" t="0" r="952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бланка MLSP - 1 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2640" cy="15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A3F4A"/>
    <w:multiLevelType w:val="hybridMultilevel"/>
    <w:tmpl w:val="26EA336E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479"/>
    <w:rsid w:val="00002BA5"/>
    <w:rsid w:val="00011E73"/>
    <w:rsid w:val="00013A8D"/>
    <w:rsid w:val="00027CA9"/>
    <w:rsid w:val="000315E0"/>
    <w:rsid w:val="00037AC1"/>
    <w:rsid w:val="000468BB"/>
    <w:rsid w:val="0005607D"/>
    <w:rsid w:val="000666CD"/>
    <w:rsid w:val="00071146"/>
    <w:rsid w:val="00074A9E"/>
    <w:rsid w:val="00096135"/>
    <w:rsid w:val="000A0A79"/>
    <w:rsid w:val="000B03BC"/>
    <w:rsid w:val="000B03DD"/>
    <w:rsid w:val="000C20BF"/>
    <w:rsid w:val="000D4AE4"/>
    <w:rsid w:val="000E5712"/>
    <w:rsid w:val="000F07BF"/>
    <w:rsid w:val="000F3C61"/>
    <w:rsid w:val="00103259"/>
    <w:rsid w:val="00104757"/>
    <w:rsid w:val="00116A7C"/>
    <w:rsid w:val="00117863"/>
    <w:rsid w:val="001200AF"/>
    <w:rsid w:val="00124545"/>
    <w:rsid w:val="00130C3D"/>
    <w:rsid w:val="00131316"/>
    <w:rsid w:val="001343F6"/>
    <w:rsid w:val="0016049D"/>
    <w:rsid w:val="00161119"/>
    <w:rsid w:val="001662C5"/>
    <w:rsid w:val="0017084C"/>
    <w:rsid w:val="00177415"/>
    <w:rsid w:val="00190377"/>
    <w:rsid w:val="001A6616"/>
    <w:rsid w:val="001B5A49"/>
    <w:rsid w:val="001C13B1"/>
    <w:rsid w:val="001C2310"/>
    <w:rsid w:val="001D188B"/>
    <w:rsid w:val="001D1CFF"/>
    <w:rsid w:val="001D214C"/>
    <w:rsid w:val="001E0403"/>
    <w:rsid w:val="001E3513"/>
    <w:rsid w:val="0020028B"/>
    <w:rsid w:val="002008F7"/>
    <w:rsid w:val="00200A33"/>
    <w:rsid w:val="00210222"/>
    <w:rsid w:val="002155A8"/>
    <w:rsid w:val="0022359E"/>
    <w:rsid w:val="00223A2E"/>
    <w:rsid w:val="0023217E"/>
    <w:rsid w:val="00234A4F"/>
    <w:rsid w:val="00244D77"/>
    <w:rsid w:val="002570B9"/>
    <w:rsid w:val="00264E95"/>
    <w:rsid w:val="00265859"/>
    <w:rsid w:val="00271D42"/>
    <w:rsid w:val="002757C2"/>
    <w:rsid w:val="0028497E"/>
    <w:rsid w:val="0028752B"/>
    <w:rsid w:val="002A46A2"/>
    <w:rsid w:val="002A6E70"/>
    <w:rsid w:val="002C1D3D"/>
    <w:rsid w:val="002C1FFC"/>
    <w:rsid w:val="002C295D"/>
    <w:rsid w:val="002D2197"/>
    <w:rsid w:val="002D7215"/>
    <w:rsid w:val="002E2A54"/>
    <w:rsid w:val="002E4502"/>
    <w:rsid w:val="002E57F0"/>
    <w:rsid w:val="002E6ACB"/>
    <w:rsid w:val="00312210"/>
    <w:rsid w:val="00314404"/>
    <w:rsid w:val="00316526"/>
    <w:rsid w:val="00324DE4"/>
    <w:rsid w:val="00342B80"/>
    <w:rsid w:val="003440EF"/>
    <w:rsid w:val="00345529"/>
    <w:rsid w:val="003523A1"/>
    <w:rsid w:val="00352778"/>
    <w:rsid w:val="00355A78"/>
    <w:rsid w:val="00373348"/>
    <w:rsid w:val="00385DC6"/>
    <w:rsid w:val="003909FA"/>
    <w:rsid w:val="00391FD8"/>
    <w:rsid w:val="003934F7"/>
    <w:rsid w:val="00396561"/>
    <w:rsid w:val="003B096B"/>
    <w:rsid w:val="003B3840"/>
    <w:rsid w:val="003C4BC5"/>
    <w:rsid w:val="003E2336"/>
    <w:rsid w:val="003E3609"/>
    <w:rsid w:val="003E4CC7"/>
    <w:rsid w:val="003F1D1F"/>
    <w:rsid w:val="00400543"/>
    <w:rsid w:val="004060B1"/>
    <w:rsid w:val="0040643A"/>
    <w:rsid w:val="00412BF9"/>
    <w:rsid w:val="004147F3"/>
    <w:rsid w:val="00414888"/>
    <w:rsid w:val="00414F6A"/>
    <w:rsid w:val="00421D8B"/>
    <w:rsid w:val="00425F32"/>
    <w:rsid w:val="00426AF8"/>
    <w:rsid w:val="00434ADA"/>
    <w:rsid w:val="004470B5"/>
    <w:rsid w:val="00453671"/>
    <w:rsid w:val="004536F7"/>
    <w:rsid w:val="00465684"/>
    <w:rsid w:val="004723A1"/>
    <w:rsid w:val="00475117"/>
    <w:rsid w:val="0049074E"/>
    <w:rsid w:val="00490D48"/>
    <w:rsid w:val="00493579"/>
    <w:rsid w:val="004A74C8"/>
    <w:rsid w:val="004B7D65"/>
    <w:rsid w:val="004C13E2"/>
    <w:rsid w:val="004C48B7"/>
    <w:rsid w:val="004D3832"/>
    <w:rsid w:val="004E2805"/>
    <w:rsid w:val="004E5D4F"/>
    <w:rsid w:val="004F0232"/>
    <w:rsid w:val="004F1123"/>
    <w:rsid w:val="004F2E84"/>
    <w:rsid w:val="004F3D06"/>
    <w:rsid w:val="00510CD7"/>
    <w:rsid w:val="00523ADE"/>
    <w:rsid w:val="0052456A"/>
    <w:rsid w:val="005302D3"/>
    <w:rsid w:val="005435E0"/>
    <w:rsid w:val="0056153E"/>
    <w:rsid w:val="0056360B"/>
    <w:rsid w:val="00565007"/>
    <w:rsid w:val="005833F7"/>
    <w:rsid w:val="005A21BD"/>
    <w:rsid w:val="005A6E46"/>
    <w:rsid w:val="005B2CED"/>
    <w:rsid w:val="005B6F0E"/>
    <w:rsid w:val="005D2688"/>
    <w:rsid w:val="005E03E3"/>
    <w:rsid w:val="005E44A8"/>
    <w:rsid w:val="005E710C"/>
    <w:rsid w:val="005F03BC"/>
    <w:rsid w:val="005F04FA"/>
    <w:rsid w:val="005F2185"/>
    <w:rsid w:val="005F42EE"/>
    <w:rsid w:val="006014A0"/>
    <w:rsid w:val="00602249"/>
    <w:rsid w:val="00615291"/>
    <w:rsid w:val="00621456"/>
    <w:rsid w:val="006301AE"/>
    <w:rsid w:val="006313B9"/>
    <w:rsid w:val="00641CA8"/>
    <w:rsid w:val="006730FB"/>
    <w:rsid w:val="006758D5"/>
    <w:rsid w:val="00680407"/>
    <w:rsid w:val="00692088"/>
    <w:rsid w:val="006974B6"/>
    <w:rsid w:val="006976E5"/>
    <w:rsid w:val="006C1CAA"/>
    <w:rsid w:val="006C4EA1"/>
    <w:rsid w:val="006D20AC"/>
    <w:rsid w:val="006E3715"/>
    <w:rsid w:val="006E4DA5"/>
    <w:rsid w:val="006F6164"/>
    <w:rsid w:val="00705F54"/>
    <w:rsid w:val="007118A9"/>
    <w:rsid w:val="00720A52"/>
    <w:rsid w:val="00722D92"/>
    <w:rsid w:val="00726073"/>
    <w:rsid w:val="0072733C"/>
    <w:rsid w:val="007315FE"/>
    <w:rsid w:val="00733EC6"/>
    <w:rsid w:val="0075169C"/>
    <w:rsid w:val="007619C9"/>
    <w:rsid w:val="00762056"/>
    <w:rsid w:val="007715A9"/>
    <w:rsid w:val="00772655"/>
    <w:rsid w:val="00773A0F"/>
    <w:rsid w:val="007774D9"/>
    <w:rsid w:val="00781DE8"/>
    <w:rsid w:val="00782A8F"/>
    <w:rsid w:val="007837BC"/>
    <w:rsid w:val="0078384C"/>
    <w:rsid w:val="007A573A"/>
    <w:rsid w:val="007C36E1"/>
    <w:rsid w:val="007C735B"/>
    <w:rsid w:val="007E1CC1"/>
    <w:rsid w:val="007E1D8D"/>
    <w:rsid w:val="007E7E48"/>
    <w:rsid w:val="007F360F"/>
    <w:rsid w:val="007F792D"/>
    <w:rsid w:val="00805C03"/>
    <w:rsid w:val="00806CD4"/>
    <w:rsid w:val="008127A3"/>
    <w:rsid w:val="00815900"/>
    <w:rsid w:val="008171DE"/>
    <w:rsid w:val="0082441D"/>
    <w:rsid w:val="00824532"/>
    <w:rsid w:val="008261C5"/>
    <w:rsid w:val="00826309"/>
    <w:rsid w:val="008304FA"/>
    <w:rsid w:val="0083147F"/>
    <w:rsid w:val="00832A1D"/>
    <w:rsid w:val="008377E8"/>
    <w:rsid w:val="00850F32"/>
    <w:rsid w:val="0085748E"/>
    <w:rsid w:val="00861D9F"/>
    <w:rsid w:val="00877A86"/>
    <w:rsid w:val="00883B43"/>
    <w:rsid w:val="0088518D"/>
    <w:rsid w:val="00885860"/>
    <w:rsid w:val="008A3066"/>
    <w:rsid w:val="008B2F10"/>
    <w:rsid w:val="008B7C5C"/>
    <w:rsid w:val="008C2347"/>
    <w:rsid w:val="008C2B23"/>
    <w:rsid w:val="008C3039"/>
    <w:rsid w:val="008C6713"/>
    <w:rsid w:val="008C7C76"/>
    <w:rsid w:val="008D075B"/>
    <w:rsid w:val="008D462C"/>
    <w:rsid w:val="008E0118"/>
    <w:rsid w:val="008E1E8F"/>
    <w:rsid w:val="008E4949"/>
    <w:rsid w:val="008E5BAC"/>
    <w:rsid w:val="008E68B8"/>
    <w:rsid w:val="009046C5"/>
    <w:rsid w:val="009053C9"/>
    <w:rsid w:val="00913C92"/>
    <w:rsid w:val="0092128C"/>
    <w:rsid w:val="00930979"/>
    <w:rsid w:val="0093366B"/>
    <w:rsid w:val="009550CF"/>
    <w:rsid w:val="00961D38"/>
    <w:rsid w:val="009622CF"/>
    <w:rsid w:val="00966D30"/>
    <w:rsid w:val="00972E9A"/>
    <w:rsid w:val="00980966"/>
    <w:rsid w:val="00983E23"/>
    <w:rsid w:val="0098670A"/>
    <w:rsid w:val="00987D22"/>
    <w:rsid w:val="00990506"/>
    <w:rsid w:val="009A10B3"/>
    <w:rsid w:val="009C6521"/>
    <w:rsid w:val="009D0FD8"/>
    <w:rsid w:val="009D7E7B"/>
    <w:rsid w:val="009E7E66"/>
    <w:rsid w:val="009F0271"/>
    <w:rsid w:val="009F4CEF"/>
    <w:rsid w:val="009F582B"/>
    <w:rsid w:val="00A21A82"/>
    <w:rsid w:val="00A3146C"/>
    <w:rsid w:val="00A345B3"/>
    <w:rsid w:val="00A37638"/>
    <w:rsid w:val="00A37B4E"/>
    <w:rsid w:val="00A512DE"/>
    <w:rsid w:val="00A662CB"/>
    <w:rsid w:val="00A739A6"/>
    <w:rsid w:val="00A874A0"/>
    <w:rsid w:val="00A876F3"/>
    <w:rsid w:val="00A9163E"/>
    <w:rsid w:val="00AA49B8"/>
    <w:rsid w:val="00AB05E0"/>
    <w:rsid w:val="00AB6E2E"/>
    <w:rsid w:val="00AC07CC"/>
    <w:rsid w:val="00AC51C6"/>
    <w:rsid w:val="00AD108E"/>
    <w:rsid w:val="00AD6479"/>
    <w:rsid w:val="00AE0182"/>
    <w:rsid w:val="00AE20EE"/>
    <w:rsid w:val="00AF1D39"/>
    <w:rsid w:val="00AF3185"/>
    <w:rsid w:val="00AF6400"/>
    <w:rsid w:val="00AF755B"/>
    <w:rsid w:val="00B03089"/>
    <w:rsid w:val="00B21D97"/>
    <w:rsid w:val="00B224AC"/>
    <w:rsid w:val="00B226C5"/>
    <w:rsid w:val="00B425D6"/>
    <w:rsid w:val="00B53824"/>
    <w:rsid w:val="00B728EE"/>
    <w:rsid w:val="00B7719E"/>
    <w:rsid w:val="00B774F6"/>
    <w:rsid w:val="00B81123"/>
    <w:rsid w:val="00B84B71"/>
    <w:rsid w:val="00B8683C"/>
    <w:rsid w:val="00BA0416"/>
    <w:rsid w:val="00BA5545"/>
    <w:rsid w:val="00BB2525"/>
    <w:rsid w:val="00BC3E54"/>
    <w:rsid w:val="00BD3CAB"/>
    <w:rsid w:val="00BD5720"/>
    <w:rsid w:val="00BE126F"/>
    <w:rsid w:val="00BF7CEF"/>
    <w:rsid w:val="00C01A6C"/>
    <w:rsid w:val="00C036B9"/>
    <w:rsid w:val="00C126EC"/>
    <w:rsid w:val="00C1453D"/>
    <w:rsid w:val="00C172AE"/>
    <w:rsid w:val="00C34ECA"/>
    <w:rsid w:val="00C445EF"/>
    <w:rsid w:val="00C44E28"/>
    <w:rsid w:val="00C515EB"/>
    <w:rsid w:val="00C5240E"/>
    <w:rsid w:val="00C71F49"/>
    <w:rsid w:val="00C72098"/>
    <w:rsid w:val="00C77C5E"/>
    <w:rsid w:val="00C851A1"/>
    <w:rsid w:val="00C97CCB"/>
    <w:rsid w:val="00CB5E58"/>
    <w:rsid w:val="00CB69D8"/>
    <w:rsid w:val="00CC16C5"/>
    <w:rsid w:val="00CC68D4"/>
    <w:rsid w:val="00CD0F89"/>
    <w:rsid w:val="00CD253F"/>
    <w:rsid w:val="00CD535E"/>
    <w:rsid w:val="00CE30B0"/>
    <w:rsid w:val="00CE550D"/>
    <w:rsid w:val="00CF63AA"/>
    <w:rsid w:val="00D06475"/>
    <w:rsid w:val="00D228D8"/>
    <w:rsid w:val="00D27363"/>
    <w:rsid w:val="00D317E6"/>
    <w:rsid w:val="00D36BF2"/>
    <w:rsid w:val="00D37979"/>
    <w:rsid w:val="00D37B2F"/>
    <w:rsid w:val="00D4752D"/>
    <w:rsid w:val="00D51FFE"/>
    <w:rsid w:val="00D528ED"/>
    <w:rsid w:val="00D55CDE"/>
    <w:rsid w:val="00D65137"/>
    <w:rsid w:val="00D6520D"/>
    <w:rsid w:val="00D66E89"/>
    <w:rsid w:val="00D73C61"/>
    <w:rsid w:val="00D74105"/>
    <w:rsid w:val="00D75EB7"/>
    <w:rsid w:val="00D830E2"/>
    <w:rsid w:val="00D83F26"/>
    <w:rsid w:val="00D84A74"/>
    <w:rsid w:val="00DA612C"/>
    <w:rsid w:val="00DB7BFA"/>
    <w:rsid w:val="00DC1E9B"/>
    <w:rsid w:val="00DE27C8"/>
    <w:rsid w:val="00DE5857"/>
    <w:rsid w:val="00DE6D11"/>
    <w:rsid w:val="00DF75E2"/>
    <w:rsid w:val="00E010BB"/>
    <w:rsid w:val="00E03A37"/>
    <w:rsid w:val="00E03FA7"/>
    <w:rsid w:val="00E10180"/>
    <w:rsid w:val="00E10D2B"/>
    <w:rsid w:val="00E22B1F"/>
    <w:rsid w:val="00E2732B"/>
    <w:rsid w:val="00E31144"/>
    <w:rsid w:val="00E34329"/>
    <w:rsid w:val="00E34C46"/>
    <w:rsid w:val="00E35CB7"/>
    <w:rsid w:val="00E3736E"/>
    <w:rsid w:val="00E52007"/>
    <w:rsid w:val="00E53DE3"/>
    <w:rsid w:val="00E55801"/>
    <w:rsid w:val="00E94457"/>
    <w:rsid w:val="00EA2384"/>
    <w:rsid w:val="00EA2C28"/>
    <w:rsid w:val="00EA715C"/>
    <w:rsid w:val="00EB01E8"/>
    <w:rsid w:val="00EB3264"/>
    <w:rsid w:val="00EC2C09"/>
    <w:rsid w:val="00EC5B43"/>
    <w:rsid w:val="00EF6722"/>
    <w:rsid w:val="00F26A9B"/>
    <w:rsid w:val="00F27DA6"/>
    <w:rsid w:val="00F42123"/>
    <w:rsid w:val="00F505BB"/>
    <w:rsid w:val="00F56E07"/>
    <w:rsid w:val="00F57D8F"/>
    <w:rsid w:val="00F62CD0"/>
    <w:rsid w:val="00F661BC"/>
    <w:rsid w:val="00F8181D"/>
    <w:rsid w:val="00FB6F6E"/>
    <w:rsid w:val="00FC2FE9"/>
    <w:rsid w:val="00FC3A52"/>
    <w:rsid w:val="00FC4801"/>
    <w:rsid w:val="00FE5191"/>
    <w:rsid w:val="00FE567E"/>
    <w:rsid w:val="00FF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434A2757"/>
  <w15:docId w15:val="{99FD9268-8369-455E-828F-3D39BA970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26A9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4457"/>
    <w:pPr>
      <w:widowControl/>
      <w:autoSpaceDE/>
      <w:autoSpaceDN/>
      <w:adjustRightInd/>
      <w:jc w:val="both"/>
    </w:pPr>
    <w:rPr>
      <w:bCs w:val="0"/>
      <w:sz w:val="28"/>
      <w:lang w:val="bg-BG" w:eastAsia="bg-BG"/>
    </w:rPr>
  </w:style>
  <w:style w:type="paragraph" w:styleId="BodyText2">
    <w:name w:val="Body Text 2"/>
    <w:basedOn w:val="Normal"/>
    <w:rsid w:val="00E94457"/>
    <w:pPr>
      <w:widowControl/>
      <w:autoSpaceDE/>
      <w:autoSpaceDN/>
      <w:adjustRightInd/>
      <w:jc w:val="center"/>
    </w:pPr>
    <w:rPr>
      <w:bCs w:val="0"/>
      <w:sz w:val="28"/>
      <w:lang w:val="bg-BG" w:eastAsia="bg-BG"/>
    </w:rPr>
  </w:style>
  <w:style w:type="paragraph" w:customStyle="1" w:styleId="a">
    <w:name w:val="Знак Знак"/>
    <w:basedOn w:val="Normal"/>
    <w:rsid w:val="00E94457"/>
    <w:pPr>
      <w:widowControl/>
      <w:autoSpaceDE/>
      <w:autoSpaceDN/>
      <w:adjustRightInd/>
    </w:pPr>
    <w:rPr>
      <w:b w:val="0"/>
      <w:bCs w:val="0"/>
      <w:sz w:val="24"/>
      <w:szCs w:val="24"/>
      <w:lang w:val="pl-PL" w:eastAsia="pl-PL"/>
    </w:rPr>
  </w:style>
  <w:style w:type="paragraph" w:styleId="BodyTextIndent2">
    <w:name w:val="Body Text Indent 2"/>
    <w:basedOn w:val="Normal"/>
    <w:rsid w:val="00E94457"/>
    <w:pPr>
      <w:widowControl/>
      <w:autoSpaceDE/>
      <w:autoSpaceDN/>
      <w:adjustRightInd/>
      <w:spacing w:after="120" w:line="480" w:lineRule="auto"/>
      <w:ind w:left="283"/>
    </w:pPr>
    <w:rPr>
      <w:b w:val="0"/>
      <w:bCs w:val="0"/>
      <w:lang w:val="en-AU" w:eastAsia="bg-BG"/>
    </w:rPr>
  </w:style>
  <w:style w:type="character" w:customStyle="1" w:styleId="BodyTextChar">
    <w:name w:val="Body Text Char"/>
    <w:link w:val="BodyText"/>
    <w:rsid w:val="003F1D1F"/>
    <w:rPr>
      <w:b/>
      <w:sz w:val="28"/>
      <w:lang w:val="bg-BG" w:eastAsia="bg-BG" w:bidi="ar-SA"/>
    </w:rPr>
  </w:style>
  <w:style w:type="paragraph" w:styleId="Header">
    <w:name w:val="header"/>
    <w:basedOn w:val="Normal"/>
    <w:rsid w:val="0049074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9074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9074E"/>
  </w:style>
  <w:style w:type="character" w:styleId="CommentReference">
    <w:name w:val="annotation reference"/>
    <w:basedOn w:val="DefaultParagraphFont"/>
    <w:semiHidden/>
    <w:unhideWhenUsed/>
    <w:rsid w:val="005435E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435E0"/>
  </w:style>
  <w:style w:type="character" w:customStyle="1" w:styleId="CommentTextChar">
    <w:name w:val="Comment Text Char"/>
    <w:basedOn w:val="DefaultParagraphFont"/>
    <w:link w:val="CommentText"/>
    <w:semiHidden/>
    <w:rsid w:val="005435E0"/>
    <w:rPr>
      <w:b/>
      <w:bCs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35E0"/>
  </w:style>
  <w:style w:type="character" w:customStyle="1" w:styleId="CommentSubjectChar">
    <w:name w:val="Comment Subject Char"/>
    <w:basedOn w:val="CommentTextChar"/>
    <w:link w:val="CommentSubject"/>
    <w:semiHidden/>
    <w:rsid w:val="005435E0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52659-E5C0-42A1-B216-ABFB34500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MTSP</Company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personnel</dc:creator>
  <cp:lastModifiedBy>Sava Stefanov</cp:lastModifiedBy>
  <cp:revision>42</cp:revision>
  <cp:lastPrinted>2023-10-24T06:51:00Z</cp:lastPrinted>
  <dcterms:created xsi:type="dcterms:W3CDTF">2025-07-29T07:06:00Z</dcterms:created>
  <dcterms:modified xsi:type="dcterms:W3CDTF">2026-07-01T07:51:00Z</dcterms:modified>
</cp:coreProperties>
</file>