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54" w:rsidRPr="00676F46" w:rsidRDefault="00795A25" w:rsidP="00795A25">
      <w:pPr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 w:rsidRPr="00676F46">
        <w:rPr>
          <w:rFonts w:ascii="Times New Roman" w:hAnsi="Times New Roman" w:cs="Times New Roman"/>
          <w:b/>
          <w:caps/>
          <w:sz w:val="24"/>
          <w:szCs w:val="24"/>
        </w:rPr>
        <w:t>Приложение № 1</w:t>
      </w:r>
    </w:p>
    <w:p w:rsidR="00795A25" w:rsidRPr="00676F46" w:rsidRDefault="00795A25" w:rsidP="00795A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76F46">
        <w:rPr>
          <w:rFonts w:ascii="Times New Roman" w:hAnsi="Times New Roman" w:cs="Times New Roman"/>
          <w:b/>
          <w:i/>
          <w:sz w:val="24"/>
          <w:szCs w:val="24"/>
        </w:rPr>
        <w:t>към Годишен доклад за оценка на удовлетвореността на</w:t>
      </w:r>
    </w:p>
    <w:p w:rsidR="00795A25" w:rsidRPr="00676F46" w:rsidRDefault="00795A25" w:rsidP="00795A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76F46">
        <w:rPr>
          <w:rFonts w:ascii="Times New Roman" w:hAnsi="Times New Roman" w:cs="Times New Roman"/>
          <w:b/>
          <w:i/>
          <w:sz w:val="24"/>
          <w:szCs w:val="24"/>
        </w:rPr>
        <w:t>потребителите от качеството на административното</w:t>
      </w:r>
    </w:p>
    <w:p w:rsidR="00795A25" w:rsidRPr="00676F46" w:rsidRDefault="00795A25" w:rsidP="00795A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76F46">
        <w:rPr>
          <w:rFonts w:ascii="Times New Roman" w:hAnsi="Times New Roman" w:cs="Times New Roman"/>
          <w:b/>
          <w:i/>
          <w:sz w:val="24"/>
          <w:szCs w:val="24"/>
        </w:rPr>
        <w:t>обслужване в МТСП през 202</w:t>
      </w:r>
      <w:r w:rsidR="00931ABC" w:rsidRPr="00676F4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676F46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795A25" w:rsidRPr="00676F46" w:rsidRDefault="00795A25" w:rsidP="007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2759"/>
        <w:gridCol w:w="2751"/>
        <w:gridCol w:w="2755"/>
        <w:gridCol w:w="2717"/>
        <w:gridCol w:w="3012"/>
      </w:tblGrid>
      <w:tr w:rsidR="00795A25" w:rsidRPr="00676F46" w:rsidTr="000C1DD0">
        <w:tc>
          <w:tcPr>
            <w:tcW w:w="2798" w:type="dxa"/>
          </w:tcPr>
          <w:p w:rsidR="00795A25" w:rsidRPr="00676F46" w:rsidRDefault="00795A25" w:rsidP="0079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F4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 право, Обществено осигуряване, Безопасност и здраве при работа</w:t>
            </w:r>
          </w:p>
        </w:tc>
        <w:tc>
          <w:tcPr>
            <w:tcW w:w="2799" w:type="dxa"/>
          </w:tcPr>
          <w:p w:rsidR="00795A25" w:rsidRPr="00676F46" w:rsidRDefault="00795A25" w:rsidP="0079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F46">
              <w:rPr>
                <w:rFonts w:ascii="Times New Roman" w:hAnsi="Times New Roman" w:cs="Times New Roman"/>
                <w:b/>
                <w:sz w:val="24"/>
                <w:szCs w:val="24"/>
              </w:rPr>
              <w:t>Подкрепа за детето и семейството, Социални услуги</w:t>
            </w:r>
          </w:p>
        </w:tc>
        <w:tc>
          <w:tcPr>
            <w:tcW w:w="2799" w:type="dxa"/>
          </w:tcPr>
          <w:p w:rsidR="00795A25" w:rsidRPr="00676F46" w:rsidRDefault="00795A25" w:rsidP="0079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F4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 и проекти</w:t>
            </w:r>
          </w:p>
        </w:tc>
        <w:tc>
          <w:tcPr>
            <w:tcW w:w="2799" w:type="dxa"/>
          </w:tcPr>
          <w:p w:rsidR="00795A25" w:rsidRPr="00676F46" w:rsidRDefault="00795A25" w:rsidP="0079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F46">
              <w:rPr>
                <w:rFonts w:ascii="Times New Roman" w:hAnsi="Times New Roman" w:cs="Times New Roman"/>
                <w:b/>
                <w:sz w:val="24"/>
                <w:szCs w:val="24"/>
              </w:rPr>
              <w:t>Социални помощи, Интеграция на хората с увреждания</w:t>
            </w:r>
          </w:p>
        </w:tc>
        <w:tc>
          <w:tcPr>
            <w:tcW w:w="2799" w:type="dxa"/>
          </w:tcPr>
          <w:p w:rsidR="00795A25" w:rsidRPr="00676F46" w:rsidRDefault="00795A25" w:rsidP="0079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F46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Европейско и международно право, СТСВ</w:t>
            </w:r>
          </w:p>
        </w:tc>
      </w:tr>
      <w:tr w:rsidR="00795A25" w:rsidRPr="00676F46" w:rsidTr="00896B8D">
        <w:tc>
          <w:tcPr>
            <w:tcW w:w="2798" w:type="dxa"/>
            <w:tcBorders>
              <w:bottom w:val="single" w:sz="4" w:space="0" w:color="auto"/>
            </w:tcBorders>
          </w:tcPr>
          <w:p w:rsidR="00795A25" w:rsidRPr="00676F46" w:rsidRDefault="00795A25" w:rsidP="0079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795A25" w:rsidRPr="00676F46" w:rsidRDefault="00795A25" w:rsidP="0079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795A25" w:rsidRPr="00676F46" w:rsidRDefault="00795A25" w:rsidP="0079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795A25" w:rsidRPr="00676F46" w:rsidRDefault="00795A25" w:rsidP="0079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795A25" w:rsidRPr="00676F46" w:rsidRDefault="00795A25" w:rsidP="0079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5A25" w:rsidRPr="00676F46" w:rsidTr="00896B8D">
        <w:tc>
          <w:tcPr>
            <w:tcW w:w="2798" w:type="dxa"/>
            <w:tcBorders>
              <w:bottom w:val="single" w:sz="4" w:space="0" w:color="auto"/>
            </w:tcBorders>
          </w:tcPr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Права и задължения във връзка с регистъра по заетостта;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Право на пенсии и парични обезщетения от държавното обществено осигуряване;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Правила за определяне размера на пенсиите през 2025 г.;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Осъвременяване и преизчисляване на пенсиите;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Категоризиране на труда при пенсиониране;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Достъп до права, произтичащи от осигурителния принос на лицата при движение </w:t>
            </w:r>
            <w:r w:rsidRPr="00676F46">
              <w:rPr>
                <w:sz w:val="24"/>
                <w:szCs w:val="24"/>
                <w:lang w:val="bg-BG"/>
              </w:rPr>
              <w:lastRenderedPageBreak/>
              <w:t>в ЕС, както и в Обединеното кралство;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Прилагане на договорите за социална сигурност;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Права и задължения във връзка с приемането на еврото в България;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Зачитане на трудов и осигурителен стаж, придобит в чужбина;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Права и задължения на страните при възникване, изменение и прекратяване на трудовото правоотношение;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Работно време, в т.ч. сумирано изчисляване на работното време и почивки;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Командироване на работници и служители;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Право на платен годишен отпуск, ред за ползването му и погасяване по давност;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lastRenderedPageBreak/>
              <w:t>Основен и допълнителен платен годишен отпуск;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Право на отпуски и на обезщетения при раждане, осиновяване и отглеждане на дете;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Прекратяване на трудов договор при придобиване право на  пенсия за осигурителен стаж и възраст и изплащане на обезщетение;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Право на обезщетения при прекратяване на трудов договор;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Заплащане на труда, вкл. на допълнително трудово възнаграждение за придобит трудов стаж и професионален опит;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Безплатна храна и/или добавки към нея;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Безплатно работно и униформено облекло;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Работа от разстояние и работа от чужбина;</w:t>
            </w:r>
          </w:p>
          <w:p w:rsidR="00795A25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42" w:firstLine="218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lastRenderedPageBreak/>
              <w:t>Изпълнение на задълженията на работодателя за оценка на професионалните и здравни рискове и за инструктиране на работещите по безопасност и здраве, в т.ч. и при работа от разстояние.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73" w:firstLine="187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lastRenderedPageBreak/>
              <w:t xml:space="preserve">Организацията на работа в социалните услуги; прилагането на разпоредбите на Закона за социалните услуги (ЗСУ) и подзаконовите актове към него; 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73" w:firstLine="187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Редът и условията за предоставяне на социални услуги съгласно ЗСУ; 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73" w:firstLine="187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Създаването, прекратяването и финансирането на социалните услуги;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73" w:firstLine="187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Подобряване на политиките за подкрепа на децата с увреждания и техните семейства; Актуализиране на размерите на месечните </w:t>
            </w:r>
            <w:r w:rsidRPr="00676F46">
              <w:rPr>
                <w:sz w:val="24"/>
                <w:szCs w:val="24"/>
                <w:lang w:val="bg-BG"/>
              </w:rPr>
              <w:lastRenderedPageBreak/>
              <w:t xml:space="preserve">помощи за отглеждане на дете с трайно увреждане по реда на чл. 8д от Закона за семейни помощи за деца (ЗСПД); Възможностите за изплащане на месечните помощи за отглеждане на дете с трайно увреждане за минал период; Регламентиране в нормативната уредба на правото на семейни помощи за деца и за чужди граждани с предоставена закрила по Закона за убежището и бежанците; 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73" w:firstLine="187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Условията и редът за предоставяне на месечни помощи за отглеждане на дете до завършване на средно образование, но не повече от 20-годишна възраст, и възможностите за актуализиране на размерите на помощта, както и искания за </w:t>
            </w:r>
            <w:r w:rsidRPr="00676F46">
              <w:rPr>
                <w:sz w:val="24"/>
                <w:szCs w:val="24"/>
                <w:lang w:val="bg-BG"/>
              </w:rPr>
              <w:lastRenderedPageBreak/>
              <w:t xml:space="preserve">отпадане на доходния критерий за достъп до нея; </w:t>
            </w:r>
          </w:p>
          <w:p w:rsidR="004171D0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73" w:firstLine="187"/>
              <w:rPr>
                <w:bCs/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Прекратяването на помощта преди изтичане на срока, за който е отпусната в случаите, когато детето не посещава редовно училище, както и неотпускането на помощта в тези случаи не по-рано от една година от датата на прекратяването</w:t>
            </w:r>
            <w:r w:rsidRPr="00676F46">
              <w:rPr>
                <w:bCs/>
                <w:sz w:val="24"/>
                <w:szCs w:val="24"/>
                <w:lang w:val="bg-BG"/>
              </w:rPr>
              <w:t>.</w:t>
            </w:r>
          </w:p>
          <w:p w:rsidR="001F651D" w:rsidRPr="00676F46" w:rsidRDefault="001F651D" w:rsidP="00552CD4">
            <w:pPr>
              <w:pStyle w:val="ListParagraph"/>
              <w:numPr>
                <w:ilvl w:val="0"/>
                <w:numId w:val="19"/>
              </w:numPr>
              <w:ind w:left="173" w:firstLine="187"/>
              <w:rPr>
                <w:sz w:val="24"/>
                <w:szCs w:val="24"/>
                <w:lang w:val="bg-BG"/>
              </w:rPr>
            </w:pPr>
            <w:r w:rsidRPr="00676F46">
              <w:rPr>
                <w:rFonts w:eastAsia="Calibri"/>
                <w:sz w:val="24"/>
                <w:szCs w:val="24"/>
                <w:lang w:val="bg-BG"/>
              </w:rPr>
              <w:t xml:space="preserve">Работата на </w:t>
            </w:r>
            <w:bookmarkStart w:id="0" w:name="_GoBack"/>
            <w:bookmarkEnd w:id="0"/>
            <w:r w:rsidRPr="00676F46">
              <w:rPr>
                <w:rFonts w:eastAsia="Calibri"/>
                <w:sz w:val="24"/>
                <w:szCs w:val="24"/>
                <w:lang w:val="bg-BG"/>
              </w:rPr>
              <w:t xml:space="preserve">системата за закрила на детето, и по-конкретно на дирекции „Социално подпомагане“ и доставчиците на социални услуги по случаи на деца в риск, включително въвлечени в родителски конфликти и </w:t>
            </w:r>
            <w:proofErr w:type="spellStart"/>
            <w:r w:rsidRPr="00676F46">
              <w:rPr>
                <w:rFonts w:eastAsia="Calibri"/>
                <w:sz w:val="24"/>
                <w:szCs w:val="24"/>
                <w:lang w:val="bg-BG"/>
              </w:rPr>
              <w:t>семейноправни</w:t>
            </w:r>
            <w:proofErr w:type="spellEnd"/>
            <w:r w:rsidRPr="00676F46">
              <w:rPr>
                <w:rFonts w:eastAsia="Calibri"/>
                <w:sz w:val="24"/>
                <w:szCs w:val="24"/>
                <w:lang w:val="bg-BG"/>
              </w:rPr>
              <w:t xml:space="preserve"> спорове.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1D5D78" w:rsidRPr="00676F46" w:rsidRDefault="00094495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lastRenderedPageBreak/>
              <w:t>Приоритет 1 „</w:t>
            </w:r>
            <w:r w:rsidR="001D5D78" w:rsidRPr="00676F46">
              <w:rPr>
                <w:sz w:val="24"/>
                <w:szCs w:val="24"/>
                <w:lang w:val="bg-BG"/>
              </w:rPr>
              <w:t>Насърчаване на заетостта и развитието на умения</w:t>
            </w:r>
            <w:r w:rsidRPr="00676F46">
              <w:rPr>
                <w:sz w:val="24"/>
                <w:szCs w:val="24"/>
                <w:lang w:val="bg-BG"/>
              </w:rPr>
              <w:t>“</w:t>
            </w:r>
          </w:p>
          <w:p w:rsidR="001D5D78" w:rsidRPr="00676F46" w:rsidRDefault="00094495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Приоритет 2 „</w:t>
            </w:r>
            <w:r w:rsidR="001D5D78" w:rsidRPr="00676F46">
              <w:rPr>
                <w:sz w:val="24"/>
                <w:szCs w:val="24"/>
                <w:lang w:val="bg-BG"/>
              </w:rPr>
              <w:t>Социално включване и равни възможности</w:t>
            </w:r>
            <w:r w:rsidRPr="00676F46">
              <w:rPr>
                <w:sz w:val="24"/>
                <w:szCs w:val="24"/>
                <w:lang w:val="bg-BG"/>
              </w:rPr>
              <w:t>“</w:t>
            </w:r>
          </w:p>
          <w:p w:rsidR="001D5D78" w:rsidRPr="00676F46" w:rsidRDefault="00094495" w:rsidP="006872EC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Приоритет 3 „</w:t>
            </w:r>
            <w:r w:rsidR="001D5D78" w:rsidRPr="00676F46">
              <w:rPr>
                <w:sz w:val="24"/>
                <w:szCs w:val="24"/>
                <w:lang w:val="bg-BG"/>
              </w:rPr>
              <w:t>На</w:t>
            </w:r>
            <w:r w:rsidRPr="00676F46">
              <w:rPr>
                <w:sz w:val="24"/>
                <w:szCs w:val="24"/>
                <w:lang w:val="bg-BG"/>
              </w:rPr>
              <w:t>сърчаване на младежката заетост“</w:t>
            </w:r>
          </w:p>
          <w:p w:rsidR="001D5D78" w:rsidRPr="00676F46" w:rsidRDefault="00094495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</w:t>
            </w:r>
            <w:r w:rsidR="001D5D78" w:rsidRPr="00676F46">
              <w:rPr>
                <w:sz w:val="24"/>
                <w:szCs w:val="24"/>
                <w:lang w:val="bg-BG"/>
              </w:rPr>
              <w:t>Адаптирана работна среда“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„Бъдеще за децата“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„Младежка заетост +“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„Младежки практики“ по ПРЧР</w:t>
            </w:r>
          </w:p>
          <w:p w:rsidR="00676F46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„Започвам работа“ </w:t>
            </w:r>
            <w:r w:rsidR="00676F46" w:rsidRPr="00676F46">
              <w:rPr>
                <w:sz w:val="24"/>
                <w:szCs w:val="24"/>
                <w:lang w:val="bg-BG"/>
              </w:rPr>
              <w:t xml:space="preserve"> </w:t>
            </w:r>
          </w:p>
          <w:p w:rsidR="001D5D78" w:rsidRPr="00676F46" w:rsidRDefault="00676F46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 </w:t>
            </w:r>
            <w:r w:rsidR="001D5D78" w:rsidRPr="00676F46">
              <w:rPr>
                <w:sz w:val="24"/>
                <w:szCs w:val="24"/>
                <w:lang w:val="bg-BG"/>
              </w:rPr>
              <w:t>Компонент 2 „Обучение“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lastRenderedPageBreak/>
              <w:t>„Започвам работа“ - Компонент 3 „Заетост“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„Устойчива заетост за хора в неравностойно положение“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„Нови умения“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„Родители в заетост“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„Квалификация, умения и кариерно развитие на заети лица“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„Насърчаване на социалната икономика на местно и регионално ниво“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„Насърчаване на предприемачеството в северна България“ – Компонент 1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„Подкрепа за активен живот на възрастните хора в пенсионна възраст и остаряване в добро здраве“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„Адаптирана работна среда“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lastRenderedPageBreak/>
              <w:t>„Избирам България“ – Компонент 1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„Избирам България“ - Компонент 2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„Активно приобщаване и достъп до заетост на хора в неравностойно положение“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„Иновативни здравно – социални услуги“ по ПРЧР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7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„Изграждане на мрежа от дигитални клубове“ НПВУ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10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lastRenderedPageBreak/>
              <w:t xml:space="preserve">Реализацията на Инвестиция „Предоставяне на помощни средства на лица с трайни увреждания“ по Националния план за възстановяване и устойчивост, Изплащането на месечна социална помощ по чл. 9, еднократна социална помощ по чл. 16 и целева помощ за отопление по Наредба РД-07-5 от 2008 г.; 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10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Срок на изплащане на помощи по Програмата за финансова подкрепа на </w:t>
            </w:r>
            <w:r w:rsidRPr="00676F46">
              <w:rPr>
                <w:sz w:val="24"/>
                <w:szCs w:val="24"/>
                <w:lang w:val="bg-BG"/>
              </w:rPr>
              <w:lastRenderedPageBreak/>
              <w:t xml:space="preserve">физически лица за транспорт по чл. 8, ал. 1 от Закона за компенсиране на разходите на потребителите за транспорт; 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10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Забавяне на изплащането на помощи по Програмата за финансова подкрепа на физически лица за транспорт по чл. 8, ал. 1 от Закона за компенсиране на разходите на потребителите за транспорт; 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10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Изплащане и размер на месечна финансова подкрепа по реда на Закона за хората с увреждания, вкл. и за починало лице; 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10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Условия и ред за включване в механизма лична помощ; 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10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Нарушени права при предоставяне на механизма лична помощ; изготвяне на индивидуална оценка на </w:t>
            </w:r>
            <w:r w:rsidRPr="00676F46">
              <w:rPr>
                <w:sz w:val="24"/>
                <w:szCs w:val="24"/>
                <w:lang w:val="bg-BG"/>
              </w:rPr>
              <w:lastRenderedPageBreak/>
              <w:t xml:space="preserve">потребностите на хората с увреждания; Предоставяне или ремонт на помощни средства, приспособления, съоръжения и медицински изделия; 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10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Ред за изпълнение на задълженията на работодателите по чл. 38 от Закона за хората с увреждания; 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10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Програмите и мерките за заетост на хората с увреждания; 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10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Правото на освобождаване от заплащане на </w:t>
            </w:r>
            <w:proofErr w:type="spellStart"/>
            <w:r w:rsidRPr="00676F46">
              <w:rPr>
                <w:sz w:val="24"/>
                <w:szCs w:val="24"/>
                <w:lang w:val="bg-BG"/>
              </w:rPr>
              <w:t>винетна</w:t>
            </w:r>
            <w:proofErr w:type="spellEnd"/>
            <w:r w:rsidRPr="00676F46">
              <w:rPr>
                <w:sz w:val="24"/>
                <w:szCs w:val="24"/>
                <w:lang w:val="bg-BG"/>
              </w:rPr>
              <w:t xml:space="preserve"> такса от лица с трайни увреждания при ползване на платената пътна мрежа;  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10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Европейска карта за хора с увреждания; 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10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Карта на ЕС за паркиране за хора с увреждания други;</w:t>
            </w:r>
          </w:p>
          <w:p w:rsidR="00795A25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103" w:firstLine="284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Размер, срокове и отчитане на субсидиите, заявителните документи за подаване за </w:t>
            </w:r>
            <w:r w:rsidRPr="00676F46">
              <w:rPr>
                <w:sz w:val="24"/>
                <w:szCs w:val="24"/>
                <w:lang w:val="bg-BG"/>
              </w:rPr>
              <w:lastRenderedPageBreak/>
              <w:t>признаване на националната представителност и др.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88" w:firstLine="272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lastRenderedPageBreak/>
              <w:t xml:space="preserve">Трудови и социални въпроси; 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88" w:firstLine="272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Здравно и пенсионно осигуряване; 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88" w:firstLine="272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Издаване на преносими документи U1/U2 за доказване на осигурителни периоди в чужбина/; 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88" w:firstLine="272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Запазване правото на обезщетения за безработица; </w:t>
            </w:r>
          </w:p>
          <w:p w:rsidR="002B7B1A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88" w:firstLine="272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 xml:space="preserve">Обхват на българското държавно обществено осигуряване; Законодателство относно трудови договори, данъчен клас, пенсионна система; вноски за обезщетение при безработица; </w:t>
            </w:r>
          </w:p>
          <w:p w:rsidR="002B7B1A" w:rsidRPr="00676F46" w:rsidRDefault="002B7B1A" w:rsidP="00552CD4">
            <w:pPr>
              <w:pStyle w:val="ListParagraph"/>
              <w:numPr>
                <w:ilvl w:val="0"/>
                <w:numId w:val="19"/>
              </w:numPr>
              <w:ind w:left="88" w:firstLine="272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lastRenderedPageBreak/>
              <w:t>О</w:t>
            </w:r>
            <w:r w:rsidR="001D5D78" w:rsidRPr="00676F46">
              <w:rPr>
                <w:sz w:val="24"/>
                <w:szCs w:val="24"/>
                <w:lang w:val="bg-BG"/>
              </w:rPr>
              <w:t>тпускане на парично обе</w:t>
            </w:r>
            <w:r w:rsidRPr="00676F46">
              <w:rPr>
                <w:sz w:val="24"/>
                <w:szCs w:val="24"/>
                <w:lang w:val="bg-BG"/>
              </w:rPr>
              <w:t>зщетение за дългосрочна грижа; О</w:t>
            </w:r>
            <w:r w:rsidR="001D5D78" w:rsidRPr="00676F46">
              <w:rPr>
                <w:sz w:val="24"/>
                <w:szCs w:val="24"/>
                <w:lang w:val="bg-BG"/>
              </w:rPr>
              <w:t xml:space="preserve">тпускане на социални помощи за жилищно настаняване, </w:t>
            </w:r>
          </w:p>
          <w:p w:rsidR="002B7B1A" w:rsidRPr="00676F46" w:rsidRDefault="002B7B1A" w:rsidP="00552CD4">
            <w:pPr>
              <w:pStyle w:val="ListParagraph"/>
              <w:numPr>
                <w:ilvl w:val="0"/>
                <w:numId w:val="19"/>
              </w:numPr>
              <w:ind w:left="88" w:firstLine="272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З</w:t>
            </w:r>
            <w:r w:rsidR="001D5D78" w:rsidRPr="00676F46">
              <w:rPr>
                <w:sz w:val="24"/>
                <w:szCs w:val="24"/>
                <w:lang w:val="bg-BG"/>
              </w:rPr>
              <w:t xml:space="preserve">дравно обслужване и здравни грижи; </w:t>
            </w:r>
          </w:p>
          <w:p w:rsidR="002B7B1A" w:rsidRPr="00676F46" w:rsidRDefault="002B7B1A" w:rsidP="00552CD4">
            <w:pPr>
              <w:pStyle w:val="ListParagraph"/>
              <w:numPr>
                <w:ilvl w:val="0"/>
                <w:numId w:val="19"/>
              </w:numPr>
              <w:ind w:left="88" w:firstLine="272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И</w:t>
            </w:r>
            <w:r w:rsidR="001D5D78" w:rsidRPr="00676F46">
              <w:rPr>
                <w:sz w:val="24"/>
                <w:szCs w:val="24"/>
                <w:lang w:val="bg-BG"/>
              </w:rPr>
              <w:t>здаване на ЕЗОК/врем</w:t>
            </w:r>
            <w:r w:rsidRPr="00676F46">
              <w:rPr>
                <w:sz w:val="24"/>
                <w:szCs w:val="24"/>
                <w:lang w:val="bg-BG"/>
              </w:rPr>
              <w:t>енно заместващо удостоверение; П</w:t>
            </w:r>
            <w:r w:rsidR="001D5D78" w:rsidRPr="00676F46">
              <w:rPr>
                <w:sz w:val="24"/>
                <w:szCs w:val="24"/>
                <w:lang w:val="bg-BG"/>
              </w:rPr>
              <w:t xml:space="preserve">отвърждаване на здравно-осигурителни периоди при завръщане в България за активиране на здравно-осигурителен статус; </w:t>
            </w:r>
          </w:p>
          <w:p w:rsidR="002B7B1A" w:rsidRPr="00676F46" w:rsidRDefault="002B7B1A" w:rsidP="00552CD4">
            <w:pPr>
              <w:pStyle w:val="ListParagraph"/>
              <w:numPr>
                <w:ilvl w:val="0"/>
                <w:numId w:val="19"/>
              </w:numPr>
              <w:ind w:left="88" w:firstLine="272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И</w:t>
            </w:r>
            <w:r w:rsidR="001D5D78" w:rsidRPr="00676F46">
              <w:rPr>
                <w:sz w:val="24"/>
                <w:szCs w:val="24"/>
                <w:lang w:val="bg-BG"/>
              </w:rPr>
              <w:t xml:space="preserve">здаване на формуляр S041 за удостоверяване на здравно-осигурителни периоди; </w:t>
            </w:r>
          </w:p>
          <w:p w:rsidR="00393D82" w:rsidRPr="00676F46" w:rsidRDefault="002B7B1A" w:rsidP="00552CD4">
            <w:pPr>
              <w:pStyle w:val="ListParagraph"/>
              <w:numPr>
                <w:ilvl w:val="0"/>
                <w:numId w:val="19"/>
              </w:numPr>
              <w:ind w:left="88" w:firstLine="272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О</w:t>
            </w:r>
            <w:r w:rsidR="001D5D78" w:rsidRPr="00676F46">
              <w:rPr>
                <w:sz w:val="24"/>
                <w:szCs w:val="24"/>
                <w:lang w:val="bg-BG"/>
              </w:rPr>
              <w:t>безщетения и помощи за безработни лица; команди</w:t>
            </w:r>
            <w:r w:rsidRPr="00676F46">
              <w:rPr>
                <w:sz w:val="24"/>
                <w:szCs w:val="24"/>
                <w:lang w:val="bg-BG"/>
              </w:rPr>
              <w:t>роване на български работници; Н</w:t>
            </w:r>
            <w:r w:rsidR="001D5D78" w:rsidRPr="00676F46">
              <w:rPr>
                <w:sz w:val="24"/>
                <w:szCs w:val="24"/>
                <w:lang w:val="bg-BG"/>
              </w:rPr>
              <w:t>еизплатени възнаграждения; работа при лоши условия на труд; родителски права и др.</w:t>
            </w:r>
          </w:p>
          <w:p w:rsidR="002B7B1A" w:rsidRPr="00676F46" w:rsidRDefault="002B7B1A" w:rsidP="00552CD4">
            <w:pPr>
              <w:pStyle w:val="ListParagraph"/>
              <w:numPr>
                <w:ilvl w:val="0"/>
                <w:numId w:val="19"/>
              </w:numPr>
              <w:ind w:left="88" w:firstLine="272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З</w:t>
            </w:r>
            <w:r w:rsidR="001D5D78" w:rsidRPr="00676F46">
              <w:rPr>
                <w:sz w:val="24"/>
                <w:szCs w:val="24"/>
                <w:lang w:val="bg-BG"/>
              </w:rPr>
              <w:t>дравноосигурител</w:t>
            </w:r>
            <w:r w:rsidRPr="00676F46">
              <w:rPr>
                <w:sz w:val="24"/>
                <w:szCs w:val="24"/>
                <w:lang w:val="bg-BG"/>
              </w:rPr>
              <w:t>е</w:t>
            </w:r>
            <w:r w:rsidR="001D5D78" w:rsidRPr="00676F46">
              <w:rPr>
                <w:sz w:val="24"/>
                <w:szCs w:val="24"/>
                <w:lang w:val="bg-BG"/>
              </w:rPr>
              <w:t xml:space="preserve">н статус на български граждани във връзка с </w:t>
            </w:r>
            <w:r w:rsidR="001D5D78" w:rsidRPr="00676F46">
              <w:rPr>
                <w:sz w:val="24"/>
                <w:szCs w:val="24"/>
                <w:lang w:val="bg-BG"/>
              </w:rPr>
              <w:lastRenderedPageBreak/>
              <w:t>уреждане на финан</w:t>
            </w:r>
            <w:r w:rsidRPr="00676F46">
              <w:rPr>
                <w:sz w:val="24"/>
                <w:szCs w:val="24"/>
                <w:lang w:val="bg-BG"/>
              </w:rPr>
              <w:t>сови претенции за лечението им, в</w:t>
            </w:r>
            <w:r w:rsidR="001D5D78" w:rsidRPr="00676F46">
              <w:rPr>
                <w:sz w:val="24"/>
                <w:szCs w:val="24"/>
                <w:lang w:val="bg-BG"/>
              </w:rPr>
              <w:t xml:space="preserve"> болшинството от случаите те се отнасят за неосигур</w:t>
            </w:r>
            <w:r w:rsidRPr="00676F46">
              <w:rPr>
                <w:sz w:val="24"/>
                <w:szCs w:val="24"/>
                <w:lang w:val="bg-BG"/>
              </w:rPr>
              <w:t>ени лица;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88" w:firstLine="272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СТСВ оказва</w:t>
            </w:r>
            <w:r w:rsidR="002B7B1A" w:rsidRPr="00676F46">
              <w:rPr>
                <w:sz w:val="24"/>
                <w:szCs w:val="24"/>
                <w:lang w:val="bg-BG"/>
              </w:rPr>
              <w:t>т</w:t>
            </w:r>
            <w:r w:rsidRPr="00676F46">
              <w:rPr>
                <w:sz w:val="24"/>
                <w:szCs w:val="24"/>
                <w:lang w:val="bg-BG"/>
              </w:rPr>
              <w:t xml:space="preserve"> съдействие на осигурени лица да бъде издадено заместващо удостоверение от НЗОК по служебен път и за репатриране на хоспит</w:t>
            </w:r>
            <w:r w:rsidR="002B7B1A" w:rsidRPr="00676F46">
              <w:rPr>
                <w:sz w:val="24"/>
                <w:szCs w:val="24"/>
                <w:lang w:val="bg-BG"/>
              </w:rPr>
              <w:t>ализирани пациенти до България;</w:t>
            </w:r>
          </w:p>
          <w:p w:rsidR="001D5D78" w:rsidRPr="00676F46" w:rsidRDefault="001D5D78" w:rsidP="00552CD4">
            <w:pPr>
              <w:pStyle w:val="ListParagraph"/>
              <w:numPr>
                <w:ilvl w:val="0"/>
                <w:numId w:val="19"/>
              </w:numPr>
              <w:ind w:left="88" w:firstLine="272"/>
              <w:rPr>
                <w:sz w:val="24"/>
                <w:szCs w:val="24"/>
                <w:lang w:val="bg-BG"/>
              </w:rPr>
            </w:pPr>
            <w:r w:rsidRPr="00676F46">
              <w:rPr>
                <w:sz w:val="24"/>
                <w:szCs w:val="24"/>
                <w:lang w:val="bg-BG"/>
              </w:rPr>
              <w:t>Продължава работата по предоставяне на информация на местни граждани и фирми относно българската нормативна уредба в областта на заетостта и социалната политика, вкл. дистанционна работа на британски граждани за своите британски работодатели по време на краткотрайно пребиваване в България.</w:t>
            </w:r>
          </w:p>
        </w:tc>
      </w:tr>
    </w:tbl>
    <w:p w:rsidR="00795A25" w:rsidRPr="00676F46" w:rsidRDefault="00795A25" w:rsidP="0055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D23" w:rsidRPr="00676F46" w:rsidRDefault="00DC4D23" w:rsidP="00E7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4D23" w:rsidRPr="00676F46" w:rsidSect="00795A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5F"/>
    <w:multiLevelType w:val="hybridMultilevel"/>
    <w:tmpl w:val="96D6FF0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4E93"/>
    <w:multiLevelType w:val="hybridMultilevel"/>
    <w:tmpl w:val="54709E08"/>
    <w:lvl w:ilvl="0" w:tplc="173EFD4E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BF73D0"/>
    <w:multiLevelType w:val="hybridMultilevel"/>
    <w:tmpl w:val="36304016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B02"/>
    <w:multiLevelType w:val="hybridMultilevel"/>
    <w:tmpl w:val="01AA26F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97314"/>
    <w:multiLevelType w:val="hybridMultilevel"/>
    <w:tmpl w:val="2CCCE37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A67"/>
    <w:multiLevelType w:val="hybridMultilevel"/>
    <w:tmpl w:val="8728909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9055D"/>
    <w:multiLevelType w:val="hybridMultilevel"/>
    <w:tmpl w:val="6E3674B6"/>
    <w:lvl w:ilvl="0" w:tplc="CDBC6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E3FB4"/>
    <w:multiLevelType w:val="hybridMultilevel"/>
    <w:tmpl w:val="A516E9AE"/>
    <w:lvl w:ilvl="0" w:tplc="6EE4B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70541"/>
    <w:multiLevelType w:val="hybridMultilevel"/>
    <w:tmpl w:val="9BC0ADFC"/>
    <w:lvl w:ilvl="0" w:tplc="F03A9D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63CF4"/>
    <w:multiLevelType w:val="hybridMultilevel"/>
    <w:tmpl w:val="353A5EE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33DEF"/>
    <w:multiLevelType w:val="hybridMultilevel"/>
    <w:tmpl w:val="680065F0"/>
    <w:lvl w:ilvl="0" w:tplc="7BA4CBB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E1A63"/>
    <w:multiLevelType w:val="hybridMultilevel"/>
    <w:tmpl w:val="146CC1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A1BEB"/>
    <w:multiLevelType w:val="hybridMultilevel"/>
    <w:tmpl w:val="717AC79A"/>
    <w:lvl w:ilvl="0" w:tplc="186E9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018C0"/>
    <w:multiLevelType w:val="hybridMultilevel"/>
    <w:tmpl w:val="86142272"/>
    <w:lvl w:ilvl="0" w:tplc="173EFD4E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E0906"/>
    <w:multiLevelType w:val="hybridMultilevel"/>
    <w:tmpl w:val="1250D5D6"/>
    <w:lvl w:ilvl="0" w:tplc="6EE4B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D070E"/>
    <w:multiLevelType w:val="hybridMultilevel"/>
    <w:tmpl w:val="C310FA0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33354"/>
    <w:multiLevelType w:val="hybridMultilevel"/>
    <w:tmpl w:val="5CFCCDD6"/>
    <w:lvl w:ilvl="0" w:tplc="7430D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D395B"/>
    <w:multiLevelType w:val="hybridMultilevel"/>
    <w:tmpl w:val="37484D1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70C"/>
    <w:multiLevelType w:val="hybridMultilevel"/>
    <w:tmpl w:val="93A0CA28"/>
    <w:lvl w:ilvl="0" w:tplc="16308A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2"/>
  </w:num>
  <w:num w:numId="5">
    <w:abstractNumId w:val="17"/>
  </w:num>
  <w:num w:numId="6">
    <w:abstractNumId w:val="15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18"/>
  </w:num>
  <w:num w:numId="14">
    <w:abstractNumId w:val="12"/>
  </w:num>
  <w:num w:numId="15">
    <w:abstractNumId w:val="16"/>
  </w:num>
  <w:num w:numId="16">
    <w:abstractNumId w:val="6"/>
  </w:num>
  <w:num w:numId="17">
    <w:abstractNumId w:val="11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25"/>
    <w:rsid w:val="000548F5"/>
    <w:rsid w:val="00094495"/>
    <w:rsid w:val="000C1DD0"/>
    <w:rsid w:val="000C5154"/>
    <w:rsid w:val="001D5D78"/>
    <w:rsid w:val="001F651D"/>
    <w:rsid w:val="002368B2"/>
    <w:rsid w:val="00243EE6"/>
    <w:rsid w:val="002B7B1A"/>
    <w:rsid w:val="002D6721"/>
    <w:rsid w:val="002F1A6E"/>
    <w:rsid w:val="00340246"/>
    <w:rsid w:val="00351517"/>
    <w:rsid w:val="00393D82"/>
    <w:rsid w:val="003B22FE"/>
    <w:rsid w:val="003D1413"/>
    <w:rsid w:val="0041337B"/>
    <w:rsid w:val="004171D0"/>
    <w:rsid w:val="00484FEE"/>
    <w:rsid w:val="00552CD4"/>
    <w:rsid w:val="005923B3"/>
    <w:rsid w:val="005976E8"/>
    <w:rsid w:val="005D055A"/>
    <w:rsid w:val="005F18BA"/>
    <w:rsid w:val="00676F46"/>
    <w:rsid w:val="006872EC"/>
    <w:rsid w:val="006D0C24"/>
    <w:rsid w:val="00751DA2"/>
    <w:rsid w:val="00752597"/>
    <w:rsid w:val="00795A25"/>
    <w:rsid w:val="00873933"/>
    <w:rsid w:val="0088640A"/>
    <w:rsid w:val="00896B8D"/>
    <w:rsid w:val="00931ABC"/>
    <w:rsid w:val="00963C31"/>
    <w:rsid w:val="00A2032E"/>
    <w:rsid w:val="00A356C7"/>
    <w:rsid w:val="00AE3F26"/>
    <w:rsid w:val="00B329DF"/>
    <w:rsid w:val="00B95309"/>
    <w:rsid w:val="00BA42B0"/>
    <w:rsid w:val="00BB134C"/>
    <w:rsid w:val="00C2456C"/>
    <w:rsid w:val="00C9503A"/>
    <w:rsid w:val="00D16FEF"/>
    <w:rsid w:val="00D80676"/>
    <w:rsid w:val="00DC4D23"/>
    <w:rsid w:val="00E70D32"/>
    <w:rsid w:val="00E97292"/>
    <w:rsid w:val="00EE34EF"/>
    <w:rsid w:val="00F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8BC2A"/>
  <w15:chartTrackingRefBased/>
  <w15:docId w15:val="{30BAEFD1-99C5-40B7-BF58-414F7106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Aleksieva</dc:creator>
  <cp:keywords/>
  <dc:description/>
  <cp:lastModifiedBy>Beloslava Raykova</cp:lastModifiedBy>
  <cp:revision>2</cp:revision>
  <dcterms:created xsi:type="dcterms:W3CDTF">2026-02-20T11:44:00Z</dcterms:created>
  <dcterms:modified xsi:type="dcterms:W3CDTF">2026-02-20T11:44:00Z</dcterms:modified>
</cp:coreProperties>
</file>