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2464" w14:textId="77777777" w:rsidR="002A557C" w:rsidRDefault="00FB3843" w:rsidP="00FB3843">
      <w:pPr>
        <w:jc w:val="center"/>
      </w:pPr>
      <w:r>
        <w:rPr>
          <w:b/>
          <w:sz w:val="28"/>
          <w:szCs w:val="28"/>
        </w:rPr>
        <w:t>З</w:t>
      </w:r>
      <w:r w:rsidR="002A557C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2A557C" w:rsidRPr="00D703FE">
        <w:rPr>
          <w:b/>
          <w:sz w:val="28"/>
          <w:szCs w:val="28"/>
        </w:rPr>
        <w:t>06</w:t>
      </w:r>
      <w:r w:rsidR="002A557C">
        <w:rPr>
          <w:b/>
          <w:sz w:val="28"/>
          <w:szCs w:val="28"/>
        </w:rPr>
        <w:t>.0</w:t>
      </w:r>
      <w:r w:rsidR="002A557C" w:rsidRPr="00D703FE">
        <w:rPr>
          <w:b/>
          <w:sz w:val="28"/>
          <w:szCs w:val="28"/>
        </w:rPr>
        <w:t>3</w:t>
      </w:r>
      <w:r w:rsidR="002A557C">
        <w:rPr>
          <w:b/>
          <w:sz w:val="28"/>
          <w:szCs w:val="28"/>
        </w:rPr>
        <w:t>.2025 г. (четвъртък) от 10:30 часа</w:t>
      </w:r>
    </w:p>
    <w:p w14:paraId="53C4F315" w14:textId="77777777" w:rsidR="002A557C" w:rsidRDefault="002A557C" w:rsidP="00FB3843">
      <w:pPr>
        <w:jc w:val="center"/>
      </w:pPr>
    </w:p>
    <w:p w14:paraId="45AE55E7" w14:textId="77777777" w:rsidR="002A557C" w:rsidRDefault="002A557C" w:rsidP="002A557C">
      <w:pPr>
        <w:ind w:left="1800" w:hanging="1800"/>
        <w:jc w:val="both"/>
      </w:pPr>
      <w:r>
        <w:rPr>
          <w:b/>
        </w:rPr>
        <w:t>Присъствали</w:t>
      </w:r>
      <w:r>
        <w:t>:</w:t>
      </w:r>
      <w:r>
        <w:tab/>
        <w:t xml:space="preserve">г-н Лазар Лазаров – МТСП; г-н Искрен Ангелов – МТСП; г-жа Камелия Колева – МОН; </w:t>
      </w:r>
      <w:r w:rsidR="00FB3843">
        <w:t xml:space="preserve"> г-жа </w:t>
      </w:r>
      <w:r w:rsidR="0086763D">
        <w:t xml:space="preserve">Диана </w:t>
      </w:r>
      <w:r w:rsidR="00FB3843">
        <w:t xml:space="preserve">Варошанова – МИИ; </w:t>
      </w:r>
      <w:r>
        <w:t>г-жа Габриела Горанова - Димчева – АЗ; г-жа Румяна Георгиева – АСП; г-жа Ивелина Юнгарева – ИА ГИТ; г-жа Даниела Алексиева – КНСБ; г-жа Диана Найденова – КНСБ; г-жа Атанаска Тодорова – КНСБ; г-жа Величка Микова – КНСБ; г-жа Виолета Иванова – КНСБ; г-жа Мария Петрова – КТ „Подкрепа“; г-жа Антония Златева – Боянова – КТ „Подкрепа“; г-н Валери Апостолов -  КТ „Подкрепа“; г-жа Нели Христова  – КТ „Подкрепа“; г-н Добрин Иванов – АИКБ; г-жа Ивелина Евгениева – АИКБ; г-жа Антоанета Кацарова – БСК</w:t>
      </w:r>
      <w:r w:rsidR="00EC780F">
        <w:t>; г-жа Здравка Георгиева – БТПП</w:t>
      </w:r>
      <w:r>
        <w:t xml:space="preserve">  </w:t>
      </w:r>
    </w:p>
    <w:p w14:paraId="4C2260A0" w14:textId="77777777" w:rsidR="002A557C" w:rsidRDefault="002A557C" w:rsidP="002A557C">
      <w:pPr>
        <w:rPr>
          <w:color w:val="1F497D"/>
          <w:sz w:val="22"/>
          <w:szCs w:val="22"/>
        </w:rPr>
      </w:pPr>
    </w:p>
    <w:p w14:paraId="5DE1AE91" w14:textId="77777777" w:rsidR="002A557C" w:rsidRDefault="002A557C" w:rsidP="002A557C">
      <w:pPr>
        <w:ind w:left="1418" w:hanging="1418"/>
        <w:jc w:val="both"/>
      </w:pPr>
      <w:r>
        <w:rPr>
          <w:b/>
        </w:rPr>
        <w:t>Поканени:</w:t>
      </w:r>
      <w:r>
        <w:tab/>
        <w:t>г-жа Антоанета Томова-Цонева – Д ППТ, МТСП; г-жа Ваниета Христова – Д ППТ,МТСП; г-жа Агнес Николова – Д ППТ, МТСП; г-жа Мария Терзиева – Д ППТ, МТСП; г-н Андрей Обретенов – Д ППТ, МТСП</w:t>
      </w:r>
    </w:p>
    <w:p w14:paraId="35F2E5B7" w14:textId="77777777" w:rsidR="002A557C" w:rsidRDefault="002A557C" w:rsidP="002A557C">
      <w:pPr>
        <w:jc w:val="both"/>
      </w:pPr>
    </w:p>
    <w:p w14:paraId="42636CAE" w14:textId="77777777" w:rsidR="002A557C" w:rsidRDefault="002A557C" w:rsidP="002A557C">
      <w:pPr>
        <w:jc w:val="both"/>
      </w:pPr>
      <w:r>
        <w:rPr>
          <w:b/>
        </w:rPr>
        <w:t>Заседанието има необходимия кворум и се счита за редовно.</w:t>
      </w:r>
    </w:p>
    <w:p w14:paraId="7B4D28D2" w14:textId="77777777" w:rsidR="002A557C" w:rsidRDefault="002A557C" w:rsidP="002A557C">
      <w:pPr>
        <w:jc w:val="both"/>
      </w:pPr>
    </w:p>
    <w:p w14:paraId="5A2409C8" w14:textId="77777777" w:rsidR="002A557C" w:rsidRDefault="002A557C" w:rsidP="002A557C">
      <w:r>
        <w:t>Заседанието се проведе при следния дневен ред:</w:t>
      </w:r>
    </w:p>
    <w:p w14:paraId="3398237C" w14:textId="77777777" w:rsidR="002A557C" w:rsidRDefault="002A557C" w:rsidP="002A557C"/>
    <w:p w14:paraId="6E96201D" w14:textId="77777777" w:rsidR="002A557C" w:rsidRDefault="002A557C" w:rsidP="002A557C">
      <w:pPr>
        <w:numPr>
          <w:ilvl w:val="0"/>
          <w:numId w:val="1"/>
        </w:numPr>
        <w:jc w:val="both"/>
      </w:pPr>
      <w:r w:rsidRPr="005512C6">
        <w:t xml:space="preserve">Обсъждане на Проект на Постановление на Министерския съвет за определяне на условията и реда за обмена на информация и </w:t>
      </w:r>
      <w:r>
        <w:t xml:space="preserve">за </w:t>
      </w:r>
      <w:r w:rsidRPr="005512C6">
        <w:t>съвместна дейност на институциите по реда на чл. 7a, ал. 3 от Закона за насърчаване на заетостта;</w:t>
      </w:r>
    </w:p>
    <w:p w14:paraId="105AF119" w14:textId="77777777" w:rsidR="00EC780F" w:rsidRPr="005512C6" w:rsidRDefault="00EC780F" w:rsidP="00EC780F">
      <w:pPr>
        <w:ind w:left="720"/>
        <w:jc w:val="both"/>
      </w:pPr>
    </w:p>
    <w:p w14:paraId="0BE0099A" w14:textId="77777777" w:rsidR="002A557C" w:rsidRPr="005512C6" w:rsidRDefault="002A557C" w:rsidP="002A557C">
      <w:pPr>
        <w:numPr>
          <w:ilvl w:val="0"/>
          <w:numId w:val="1"/>
        </w:numPr>
        <w:jc w:val="both"/>
      </w:pPr>
      <w:r w:rsidRPr="005512C6">
        <w:t>Разни.</w:t>
      </w:r>
    </w:p>
    <w:p w14:paraId="2CDD114B" w14:textId="77777777" w:rsidR="002A557C" w:rsidRDefault="002A557C" w:rsidP="002A557C">
      <w:pPr>
        <w:jc w:val="both"/>
        <w:rPr>
          <w:color w:val="000000"/>
        </w:rPr>
      </w:pPr>
    </w:p>
    <w:p w14:paraId="37ED3480" w14:textId="77777777" w:rsidR="002A557C" w:rsidRDefault="002A557C" w:rsidP="002A557C">
      <w:pPr>
        <w:jc w:val="both"/>
        <w:rPr>
          <w:color w:val="000000"/>
        </w:rPr>
      </w:pPr>
    </w:p>
    <w:p w14:paraId="2203EC91" w14:textId="77777777" w:rsidR="00FB3843" w:rsidRDefault="00FB3843" w:rsidP="002A557C">
      <w:pPr>
        <w:jc w:val="center"/>
        <w:rPr>
          <w:b/>
          <w:color w:val="000000"/>
          <w:u w:val="single"/>
        </w:rPr>
      </w:pPr>
    </w:p>
    <w:p w14:paraId="0B9736E5" w14:textId="77777777" w:rsidR="002A557C" w:rsidRDefault="002A557C" w:rsidP="002A557C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Решение по т. 1</w:t>
      </w:r>
    </w:p>
    <w:p w14:paraId="432195DB" w14:textId="77777777" w:rsidR="00FB3843" w:rsidRDefault="00FB3843" w:rsidP="002A557C">
      <w:pPr>
        <w:jc w:val="center"/>
        <w:rPr>
          <w:color w:val="000000"/>
          <w:u w:val="single"/>
        </w:rPr>
      </w:pPr>
    </w:p>
    <w:p w14:paraId="7A7EC1E8" w14:textId="77777777" w:rsidR="002A557C" w:rsidRDefault="002A557C" w:rsidP="002A557C">
      <w:pPr>
        <w:rPr>
          <w:color w:val="000000"/>
        </w:rPr>
      </w:pPr>
    </w:p>
    <w:p w14:paraId="6BE1C8D4" w14:textId="77777777" w:rsidR="002A557C" w:rsidRPr="00D703FE" w:rsidRDefault="002A557C" w:rsidP="002A557C">
      <w:pPr>
        <w:widowControl w:val="0"/>
        <w:autoSpaceDE w:val="0"/>
        <w:autoSpaceDN w:val="0"/>
        <w:adjustRightInd w:val="0"/>
        <w:jc w:val="both"/>
        <w:rPr>
          <w:b/>
          <w:bCs/>
          <w:i/>
          <w:u w:val="single"/>
        </w:rPr>
      </w:pPr>
      <w:r w:rsidRPr="00EA73C6">
        <w:rPr>
          <w:bCs/>
          <w:i/>
          <w:iCs/>
        </w:rPr>
        <w:t xml:space="preserve">Членовете на НСНЗ подкрепят Проекта на Постановление на Министерския съвет за определяне на условията и реда за обмена на информация и </w:t>
      </w:r>
      <w:r>
        <w:rPr>
          <w:bCs/>
          <w:i/>
          <w:iCs/>
        </w:rPr>
        <w:t xml:space="preserve">за </w:t>
      </w:r>
      <w:r w:rsidRPr="00EA73C6">
        <w:rPr>
          <w:bCs/>
          <w:i/>
          <w:iCs/>
        </w:rPr>
        <w:t>съвместна дейност на институциите по реда на чл. 7a, ал. 3 от Закона за насърчаване на заетостта</w:t>
      </w:r>
      <w:r w:rsidRPr="00D703FE">
        <w:rPr>
          <w:bCs/>
          <w:i/>
          <w:iCs/>
        </w:rPr>
        <w:t>.</w:t>
      </w:r>
    </w:p>
    <w:p w14:paraId="3CB2CD06" w14:textId="77777777" w:rsidR="002A557C" w:rsidRDefault="002A557C" w:rsidP="002A557C">
      <w:pPr>
        <w:jc w:val="both"/>
      </w:pPr>
    </w:p>
    <w:sectPr w:rsidR="002A557C" w:rsidSect="00D703FE">
      <w:footerReference w:type="even" r:id="rId7"/>
      <w:footerReference w:type="default" r:id="rId8"/>
      <w:pgSz w:w="12240" w:h="15840"/>
      <w:pgMar w:top="1350" w:right="1041" w:bottom="568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8F6E" w14:textId="77777777" w:rsidR="00A26A92" w:rsidRDefault="00A26A92">
      <w:r>
        <w:separator/>
      </w:r>
    </w:p>
  </w:endnote>
  <w:endnote w:type="continuationSeparator" w:id="0">
    <w:p w14:paraId="564B0B4A" w14:textId="77777777" w:rsidR="00A26A92" w:rsidRDefault="00A2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B286" w14:textId="77777777" w:rsidR="00000000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965BA2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3748" w14:textId="77777777" w:rsidR="00000000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08FC">
      <w:rPr>
        <w:noProof/>
        <w:color w:val="000000"/>
      </w:rPr>
      <w:t>2</w:t>
    </w:r>
    <w:r>
      <w:rPr>
        <w:color w:val="000000"/>
      </w:rPr>
      <w:fldChar w:fldCharType="end"/>
    </w:r>
  </w:p>
  <w:p w14:paraId="4ECBA91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F8A6" w14:textId="77777777" w:rsidR="00A26A92" w:rsidRDefault="00A26A92">
      <w:r>
        <w:separator/>
      </w:r>
    </w:p>
  </w:footnote>
  <w:footnote w:type="continuationSeparator" w:id="0">
    <w:p w14:paraId="782B1C3F" w14:textId="77777777" w:rsidR="00A26A92" w:rsidRDefault="00A2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7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7C"/>
    <w:rsid w:val="000608FC"/>
    <w:rsid w:val="002A557C"/>
    <w:rsid w:val="002B5BE7"/>
    <w:rsid w:val="0038081F"/>
    <w:rsid w:val="00492F86"/>
    <w:rsid w:val="004B6B30"/>
    <w:rsid w:val="006509A5"/>
    <w:rsid w:val="006B0EA6"/>
    <w:rsid w:val="006E0900"/>
    <w:rsid w:val="007F0D53"/>
    <w:rsid w:val="0086763D"/>
    <w:rsid w:val="00A26A92"/>
    <w:rsid w:val="00D703FE"/>
    <w:rsid w:val="00E8021D"/>
    <w:rsid w:val="00EC780F"/>
    <w:rsid w:val="00F17185"/>
    <w:rsid w:val="00F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A8D8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Ivaylo Naydenov</cp:lastModifiedBy>
  <cp:revision>6</cp:revision>
  <cp:lastPrinted>2025-03-07T09:38:00Z</cp:lastPrinted>
  <dcterms:created xsi:type="dcterms:W3CDTF">2025-03-27T08:59:00Z</dcterms:created>
  <dcterms:modified xsi:type="dcterms:W3CDTF">2025-03-27T09:10:00Z</dcterms:modified>
</cp:coreProperties>
</file>