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2E85D" w14:textId="5B2ADA26" w:rsidR="00F805DA" w:rsidRDefault="00BD4311" w:rsidP="0059349F">
      <w:pPr>
        <w:pStyle w:val="Title"/>
        <w:spacing w:after="240"/>
        <w:ind w:right="17"/>
        <w:jc w:val="both"/>
        <w:rPr>
          <w:b w:val="0"/>
          <w:sz w:val="24"/>
          <w:szCs w:val="24"/>
          <w:lang w:val="bg-BG"/>
        </w:rPr>
      </w:pPr>
      <w:r w:rsidRPr="00BD4311">
        <w:rPr>
          <w:b w:val="0"/>
          <w:sz w:val="24"/>
          <w:szCs w:val="24"/>
          <w:lang w:val="bg-BG"/>
        </w:rPr>
        <w:t xml:space="preserve">Министерството на труда и социалната политика чрез Главна дирекция „Европейски фондове, международни програми и проекти” (СНД), кани </w:t>
      </w:r>
      <w:r>
        <w:rPr>
          <w:b w:val="0"/>
          <w:sz w:val="24"/>
          <w:szCs w:val="24"/>
          <w:lang w:val="bg-BG"/>
        </w:rPr>
        <w:t>желаещите да подадат предложение по пр</w:t>
      </w:r>
      <w:r w:rsidRPr="00BD4311">
        <w:rPr>
          <w:b w:val="0"/>
          <w:sz w:val="24"/>
          <w:szCs w:val="24"/>
          <w:lang w:val="bg-BG"/>
        </w:rPr>
        <w:t xml:space="preserve">оцедура чрез </w:t>
      </w:r>
      <w:r>
        <w:rPr>
          <w:b w:val="0"/>
          <w:sz w:val="24"/>
          <w:szCs w:val="24"/>
          <w:lang w:val="bg-BG"/>
        </w:rPr>
        <w:t>директно предоставяне на средства на конкретни крайни получатели за изпълнение на инвестиции в Плана з</w:t>
      </w:r>
      <w:r w:rsidR="001536E5">
        <w:rPr>
          <w:b w:val="0"/>
          <w:sz w:val="24"/>
          <w:szCs w:val="24"/>
          <w:lang w:val="bg-BG"/>
        </w:rPr>
        <w:t>а възстановяване и устойчивост.</w:t>
      </w:r>
    </w:p>
    <w:p w14:paraId="16690E7B" w14:textId="39AA18AE" w:rsidR="00BD4311" w:rsidRPr="00BD4311" w:rsidRDefault="00BD4311" w:rsidP="0059349F">
      <w:pPr>
        <w:pStyle w:val="Title"/>
        <w:spacing w:after="240"/>
        <w:ind w:right="17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Процедурата се реализира в рамките на</w:t>
      </w:r>
      <w:r w:rsidR="0012737E" w:rsidRPr="00FC0935">
        <w:rPr>
          <w:b w:val="0"/>
          <w:sz w:val="24"/>
          <w:szCs w:val="24"/>
          <w:lang w:val="ru-RU"/>
        </w:rPr>
        <w:t xml:space="preserve"> </w:t>
      </w:r>
      <w:r w:rsidR="001775E6" w:rsidRPr="001775E6">
        <w:rPr>
          <w:b w:val="0"/>
          <w:sz w:val="24"/>
          <w:szCs w:val="24"/>
          <w:lang w:val="bg-BG"/>
        </w:rPr>
        <w:t>Глава „</w:t>
      </w:r>
      <w:proofErr w:type="spellStart"/>
      <w:r w:rsidR="001775E6" w:rsidRPr="001775E6">
        <w:rPr>
          <w:b w:val="0"/>
          <w:sz w:val="24"/>
          <w:szCs w:val="24"/>
          <w:lang w:val="bg-BG"/>
        </w:rPr>
        <w:t>RePowerEU</w:t>
      </w:r>
      <w:proofErr w:type="spellEnd"/>
      <w:r w:rsidR="001775E6" w:rsidRPr="001775E6">
        <w:rPr>
          <w:b w:val="0"/>
          <w:sz w:val="24"/>
          <w:szCs w:val="24"/>
          <w:lang w:val="bg-BG"/>
        </w:rPr>
        <w:t>“</w:t>
      </w:r>
      <w:r w:rsidR="001775E6">
        <w:rPr>
          <w:b w:val="0"/>
          <w:sz w:val="24"/>
          <w:szCs w:val="24"/>
          <w:lang w:val="bg-BG"/>
        </w:rPr>
        <w:t xml:space="preserve">, </w:t>
      </w:r>
      <w:r w:rsidR="00367883">
        <w:rPr>
          <w:b w:val="0"/>
          <w:sz w:val="24"/>
          <w:szCs w:val="24"/>
          <w:lang w:val="bg-BG"/>
        </w:rPr>
        <w:t xml:space="preserve">Инвестиция </w:t>
      </w:r>
      <w:r w:rsidR="007D1BA1" w:rsidRPr="007D1BA1">
        <w:rPr>
          <w:b w:val="0"/>
          <w:sz w:val="24"/>
          <w:szCs w:val="24"/>
          <w:lang w:val="bg-BG"/>
        </w:rPr>
        <w:t xml:space="preserve">C13.I3: </w:t>
      </w:r>
      <w:r w:rsidR="00014077">
        <w:rPr>
          <w:b w:val="0"/>
          <w:sz w:val="24"/>
          <w:szCs w:val="24"/>
          <w:lang w:val="bg-BG"/>
        </w:rPr>
        <w:t>„</w:t>
      </w:r>
      <w:r w:rsidR="007D1BA1" w:rsidRPr="007D1BA1">
        <w:rPr>
          <w:b w:val="0"/>
          <w:sz w:val="24"/>
          <w:szCs w:val="24"/>
          <w:lang w:val="bg-BG"/>
        </w:rPr>
        <w:t>Инсталиране на фотоволтаични системи в заведенията за социални услуги и осигуряване на електрически превозни средства за заведенията за социални услуги</w:t>
      </w:r>
      <w:r w:rsidR="00014077">
        <w:rPr>
          <w:b w:val="0"/>
          <w:sz w:val="24"/>
          <w:szCs w:val="24"/>
          <w:lang w:val="bg-BG"/>
        </w:rPr>
        <w:t>“</w:t>
      </w:r>
      <w:bookmarkStart w:id="0" w:name="_GoBack"/>
      <w:bookmarkEnd w:id="0"/>
      <w:r w:rsidRPr="005524B9">
        <w:rPr>
          <w:b w:val="0"/>
          <w:sz w:val="24"/>
          <w:szCs w:val="24"/>
          <w:lang w:val="bg-BG"/>
        </w:rPr>
        <w:t>.</w:t>
      </w:r>
    </w:p>
    <w:p w14:paraId="0E2F6B52" w14:textId="201A0B01" w:rsidR="00AC06EC" w:rsidRDefault="00904F2C" w:rsidP="0059349F">
      <w:pPr>
        <w:pStyle w:val="Title"/>
        <w:spacing w:after="240"/>
        <w:ind w:right="17"/>
        <w:jc w:val="both"/>
        <w:rPr>
          <w:b w:val="0"/>
          <w:sz w:val="24"/>
          <w:szCs w:val="24"/>
          <w:lang w:val="bg-BG"/>
        </w:rPr>
      </w:pPr>
      <w:r w:rsidRPr="00904F2C">
        <w:rPr>
          <w:b w:val="0"/>
          <w:sz w:val="24"/>
          <w:szCs w:val="24"/>
          <w:lang w:val="bg-BG"/>
        </w:rPr>
        <w:t>В рамките на настоящата процедура ще се изпълни само дейността за Закупуване на електрически превозни средства и свързани зарядни станции за целите на предоставяне на социални услуги.</w:t>
      </w:r>
      <w:r w:rsidRPr="00904F2C">
        <w:rPr>
          <w:b w:val="0"/>
          <w:sz w:val="24"/>
          <w:szCs w:val="24"/>
          <w:lang w:val="ru-RU"/>
        </w:rPr>
        <w:t xml:space="preserve"> </w:t>
      </w:r>
      <w:r w:rsidR="00AC06EC" w:rsidRPr="00AC06EC">
        <w:rPr>
          <w:b w:val="0"/>
          <w:sz w:val="24"/>
          <w:szCs w:val="24"/>
          <w:lang w:val="bg-BG"/>
        </w:rPr>
        <w:t xml:space="preserve">Целта на </w:t>
      </w:r>
      <w:r w:rsidR="00B91F43">
        <w:rPr>
          <w:b w:val="0"/>
          <w:sz w:val="24"/>
          <w:szCs w:val="24"/>
          <w:lang w:val="bg-BG"/>
        </w:rPr>
        <w:t>цялата и</w:t>
      </w:r>
      <w:r w:rsidR="00AC06EC" w:rsidRPr="00AC06EC">
        <w:rPr>
          <w:b w:val="0"/>
          <w:sz w:val="24"/>
          <w:szCs w:val="24"/>
          <w:lang w:val="bg-BG"/>
        </w:rPr>
        <w:t>нвестиция</w:t>
      </w:r>
      <w:r w:rsidRPr="00904F2C">
        <w:rPr>
          <w:b w:val="0"/>
          <w:sz w:val="24"/>
          <w:szCs w:val="24"/>
          <w:lang w:val="ru-RU"/>
        </w:rPr>
        <w:t xml:space="preserve"> </w:t>
      </w:r>
      <w:r w:rsidR="00AC06EC" w:rsidRPr="00AC06EC">
        <w:rPr>
          <w:b w:val="0"/>
          <w:sz w:val="24"/>
          <w:szCs w:val="24"/>
          <w:lang w:val="bg-BG"/>
        </w:rPr>
        <w:t xml:space="preserve">е да се повиши енергийната ефективност, да се намали енергийната зависимост и да се подобри оперативната устойчивост в сектора на социалните услуги чрез два допълващи се компонента/дейности: инсталиране на фотоволтаични системи в общински социални услуги и предоставяне на електрически превозни средства в </w:t>
      </w:r>
      <w:r w:rsidR="00AF42BA">
        <w:rPr>
          <w:b w:val="0"/>
          <w:sz w:val="24"/>
          <w:szCs w:val="24"/>
          <w:lang w:val="bg-BG"/>
        </w:rPr>
        <w:t>подкрепа на социалната дейност.</w:t>
      </w:r>
    </w:p>
    <w:p w14:paraId="2F292418" w14:textId="42E68E84" w:rsidR="00BD4311" w:rsidRDefault="00B113D5" w:rsidP="0059349F">
      <w:pPr>
        <w:pStyle w:val="Title"/>
        <w:spacing w:after="240"/>
        <w:ind w:right="17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 xml:space="preserve">Очакваните резултати са </w:t>
      </w:r>
      <w:r w:rsidR="00255188">
        <w:rPr>
          <w:b w:val="0"/>
          <w:sz w:val="24"/>
          <w:szCs w:val="24"/>
          <w:lang w:val="bg-BG"/>
        </w:rPr>
        <w:t>да</w:t>
      </w:r>
      <w:r w:rsidR="00E1775B" w:rsidRPr="00E1775B">
        <w:rPr>
          <w:b w:val="0"/>
          <w:sz w:val="24"/>
          <w:szCs w:val="24"/>
          <w:lang w:val="bg-BG"/>
        </w:rPr>
        <w:t xml:space="preserve"> се </w:t>
      </w:r>
      <w:r w:rsidR="00C17966">
        <w:rPr>
          <w:b w:val="0"/>
          <w:sz w:val="24"/>
          <w:szCs w:val="24"/>
          <w:lang w:val="bg-BG"/>
        </w:rPr>
        <w:t>з</w:t>
      </w:r>
      <w:r w:rsidR="00C17966" w:rsidRPr="00C17966">
        <w:rPr>
          <w:b w:val="0"/>
          <w:sz w:val="24"/>
          <w:szCs w:val="24"/>
          <w:lang w:val="bg-BG"/>
        </w:rPr>
        <w:t>акуп</w:t>
      </w:r>
      <w:r w:rsidR="00C17966">
        <w:rPr>
          <w:b w:val="0"/>
          <w:sz w:val="24"/>
          <w:szCs w:val="24"/>
          <w:lang w:val="bg-BG"/>
        </w:rPr>
        <w:t>ят</w:t>
      </w:r>
      <w:r w:rsidR="00C17966" w:rsidRPr="00C17966">
        <w:rPr>
          <w:b w:val="0"/>
          <w:sz w:val="24"/>
          <w:szCs w:val="24"/>
          <w:lang w:val="bg-BG"/>
        </w:rPr>
        <w:t xml:space="preserve"> 53 електрически превозни средства и свързани зарядни станции, всяка с мощност минимум 22 </w:t>
      </w:r>
      <w:proofErr w:type="spellStart"/>
      <w:r w:rsidR="00C17966" w:rsidRPr="00C17966">
        <w:rPr>
          <w:b w:val="0"/>
          <w:sz w:val="24"/>
          <w:szCs w:val="24"/>
          <w:lang w:val="bg-BG"/>
        </w:rPr>
        <w:t>kW</w:t>
      </w:r>
      <w:proofErr w:type="spellEnd"/>
      <w:r w:rsidR="00C17966" w:rsidRPr="00C17966">
        <w:rPr>
          <w:b w:val="0"/>
          <w:sz w:val="24"/>
          <w:szCs w:val="24"/>
          <w:lang w:val="bg-BG"/>
        </w:rPr>
        <w:t>.</w:t>
      </w:r>
    </w:p>
    <w:p w14:paraId="585A6B35" w14:textId="410569A6" w:rsidR="00BD4311" w:rsidRDefault="00BD4311" w:rsidP="0059349F">
      <w:pPr>
        <w:pStyle w:val="Title"/>
        <w:spacing w:after="240"/>
        <w:ind w:right="17"/>
        <w:jc w:val="both"/>
        <w:rPr>
          <w:b w:val="0"/>
          <w:sz w:val="24"/>
          <w:szCs w:val="24"/>
          <w:lang w:val="bg-BG"/>
        </w:rPr>
      </w:pPr>
      <w:r w:rsidRPr="00BD4311">
        <w:rPr>
          <w:b w:val="0"/>
          <w:sz w:val="24"/>
          <w:szCs w:val="24"/>
          <w:lang w:val="bg-BG"/>
        </w:rPr>
        <w:t>Общият размер на финансиране</w:t>
      </w:r>
      <w:r w:rsidR="00B113D5">
        <w:rPr>
          <w:b w:val="0"/>
          <w:sz w:val="24"/>
          <w:szCs w:val="24"/>
          <w:lang w:val="bg-BG"/>
        </w:rPr>
        <w:t>то</w:t>
      </w:r>
      <w:r w:rsidRPr="00BD4311">
        <w:rPr>
          <w:b w:val="0"/>
          <w:sz w:val="24"/>
          <w:szCs w:val="24"/>
          <w:lang w:val="bg-BG"/>
        </w:rPr>
        <w:t xml:space="preserve"> по процедурата </w:t>
      </w:r>
      <w:r w:rsidRPr="00E65D18">
        <w:rPr>
          <w:b w:val="0"/>
          <w:sz w:val="24"/>
          <w:szCs w:val="24"/>
          <w:lang w:val="bg-BG"/>
        </w:rPr>
        <w:t xml:space="preserve">е </w:t>
      </w:r>
      <w:r w:rsidR="00285540">
        <w:rPr>
          <w:b w:val="0"/>
          <w:snapToGrid/>
          <w:sz w:val="24"/>
          <w:szCs w:val="24"/>
          <w:lang w:val="bg-BG" w:eastAsia="bg-BG"/>
        </w:rPr>
        <w:t>6 020 800.</w:t>
      </w:r>
      <w:r w:rsidR="00E26685" w:rsidRPr="00E65D18">
        <w:rPr>
          <w:b w:val="0"/>
          <w:snapToGrid/>
          <w:sz w:val="24"/>
          <w:szCs w:val="24"/>
          <w:lang w:val="bg-BG" w:eastAsia="bg-BG"/>
        </w:rPr>
        <w:t>00</w:t>
      </w:r>
      <w:r w:rsidR="00E52B47">
        <w:rPr>
          <w:b w:val="0"/>
          <w:snapToGrid/>
          <w:sz w:val="24"/>
          <w:szCs w:val="24"/>
          <w:lang w:val="bg-BG" w:eastAsia="bg-BG"/>
        </w:rPr>
        <w:t xml:space="preserve"> лева</w:t>
      </w:r>
      <w:r w:rsidR="00285540">
        <w:rPr>
          <w:b w:val="0"/>
          <w:snapToGrid/>
          <w:sz w:val="24"/>
          <w:szCs w:val="24"/>
          <w:lang w:val="bg-BG" w:eastAsia="bg-BG"/>
        </w:rPr>
        <w:t>/3 078 386.</w:t>
      </w:r>
      <w:r w:rsidR="00E26685" w:rsidRPr="00E65D18">
        <w:rPr>
          <w:b w:val="0"/>
          <w:snapToGrid/>
          <w:sz w:val="24"/>
          <w:szCs w:val="24"/>
          <w:lang w:val="bg-BG" w:eastAsia="bg-BG"/>
        </w:rPr>
        <w:t>16</w:t>
      </w:r>
      <w:r w:rsidR="00E1775B" w:rsidRPr="00E65D18">
        <w:rPr>
          <w:b w:val="0"/>
          <w:sz w:val="24"/>
          <w:szCs w:val="24"/>
          <w:lang w:val="bg-BG"/>
        </w:rPr>
        <w:t xml:space="preserve"> </w:t>
      </w:r>
      <w:r w:rsidR="00E52B47">
        <w:rPr>
          <w:b w:val="0"/>
          <w:sz w:val="24"/>
          <w:szCs w:val="24"/>
          <w:lang w:val="bg-BG"/>
        </w:rPr>
        <w:t>евро</w:t>
      </w:r>
      <w:r w:rsidR="00E26685">
        <w:rPr>
          <w:b w:val="0"/>
          <w:sz w:val="24"/>
          <w:szCs w:val="24"/>
          <w:lang w:val="bg-BG"/>
        </w:rPr>
        <w:t>.</w:t>
      </w:r>
    </w:p>
    <w:p w14:paraId="1FCFBCD4" w14:textId="502716FD" w:rsidR="00B113D5" w:rsidRPr="00BD4311" w:rsidRDefault="00B113D5" w:rsidP="0059349F">
      <w:pPr>
        <w:pStyle w:val="Title"/>
        <w:spacing w:after="240"/>
        <w:ind w:right="17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Допустимите кандидати са посоч</w:t>
      </w:r>
      <w:r w:rsidR="00C6474A">
        <w:rPr>
          <w:b w:val="0"/>
          <w:sz w:val="24"/>
          <w:szCs w:val="24"/>
          <w:lang w:val="bg-BG"/>
        </w:rPr>
        <w:t>ени в Условията за кандидатстване</w:t>
      </w:r>
      <w:r>
        <w:rPr>
          <w:b w:val="0"/>
          <w:sz w:val="24"/>
          <w:szCs w:val="24"/>
          <w:lang w:val="bg-BG"/>
        </w:rPr>
        <w:t>. Дейност</w:t>
      </w:r>
      <w:r w:rsidR="0049235E">
        <w:rPr>
          <w:b w:val="0"/>
          <w:sz w:val="24"/>
          <w:szCs w:val="24"/>
          <w:lang w:val="bg-BG"/>
        </w:rPr>
        <w:t>та</w:t>
      </w:r>
      <w:r>
        <w:rPr>
          <w:b w:val="0"/>
          <w:sz w:val="24"/>
          <w:szCs w:val="24"/>
          <w:lang w:val="bg-BG"/>
        </w:rPr>
        <w:t xml:space="preserve"> се изпълнява на територията на Република</w:t>
      </w:r>
      <w:r w:rsidR="0049235E">
        <w:rPr>
          <w:b w:val="0"/>
          <w:sz w:val="24"/>
          <w:szCs w:val="24"/>
          <w:lang w:val="bg-BG"/>
        </w:rPr>
        <w:t xml:space="preserve"> България в съответните общини.</w:t>
      </w:r>
    </w:p>
    <w:p w14:paraId="519D0421" w14:textId="7D399576" w:rsidR="00AC06EC" w:rsidRPr="00AC06EC" w:rsidRDefault="00AC06EC" w:rsidP="0059349F">
      <w:pPr>
        <w:pStyle w:val="Title"/>
        <w:spacing w:after="12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>Посочените общини крайни получатели ще могат да кандидатстват за следн</w:t>
      </w:r>
      <w:r w:rsidR="0049235E">
        <w:rPr>
          <w:b w:val="0"/>
          <w:sz w:val="24"/>
          <w:szCs w:val="24"/>
          <w:lang w:val="bg-BG"/>
        </w:rPr>
        <w:t>ата</w:t>
      </w:r>
      <w:r w:rsidRPr="00AC06EC">
        <w:rPr>
          <w:b w:val="0"/>
          <w:sz w:val="24"/>
          <w:szCs w:val="24"/>
          <w:lang w:val="bg-BG"/>
        </w:rPr>
        <w:t xml:space="preserve"> дейност:</w:t>
      </w:r>
    </w:p>
    <w:p w14:paraId="11D07061" w14:textId="54BF0241" w:rsidR="00AC06EC" w:rsidRPr="00AC06EC" w:rsidRDefault="00AC06EC" w:rsidP="0059349F">
      <w:pPr>
        <w:pStyle w:val="Title"/>
        <w:numPr>
          <w:ilvl w:val="0"/>
          <w:numId w:val="3"/>
        </w:numPr>
        <w:spacing w:after="240"/>
        <w:ind w:left="714" w:right="17" w:hanging="35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 xml:space="preserve">Закупуване на електрически автомобил и закупуване и монтаж на </w:t>
      </w:r>
      <w:proofErr w:type="spellStart"/>
      <w:r w:rsidRPr="00AC06EC">
        <w:rPr>
          <w:b w:val="0"/>
          <w:sz w:val="24"/>
          <w:szCs w:val="24"/>
          <w:lang w:val="bg-BG"/>
        </w:rPr>
        <w:t>зарядна</w:t>
      </w:r>
      <w:proofErr w:type="spellEnd"/>
      <w:r w:rsidRPr="00AC06EC">
        <w:rPr>
          <w:b w:val="0"/>
          <w:sz w:val="24"/>
          <w:szCs w:val="24"/>
          <w:lang w:val="bg-BG"/>
        </w:rPr>
        <w:t xml:space="preserve"> станция за електрически автомобили с капацитет за зареждане от 22 </w:t>
      </w:r>
      <w:proofErr w:type="spellStart"/>
      <w:r w:rsidRPr="00AC06EC">
        <w:rPr>
          <w:b w:val="0"/>
          <w:sz w:val="24"/>
          <w:szCs w:val="24"/>
          <w:lang w:val="bg-BG"/>
        </w:rPr>
        <w:t>kW</w:t>
      </w:r>
      <w:proofErr w:type="spellEnd"/>
      <w:r w:rsidRPr="00AC06EC">
        <w:rPr>
          <w:b w:val="0"/>
          <w:sz w:val="24"/>
          <w:szCs w:val="24"/>
          <w:lang w:val="bg-BG"/>
        </w:rPr>
        <w:t>.</w:t>
      </w:r>
    </w:p>
    <w:p w14:paraId="0473F675" w14:textId="77777777" w:rsidR="00AC06EC" w:rsidRPr="00AC06EC" w:rsidRDefault="00AC06EC" w:rsidP="0059349F">
      <w:pPr>
        <w:pStyle w:val="Title"/>
        <w:spacing w:after="120"/>
        <w:ind w:right="17"/>
        <w:jc w:val="both"/>
        <w:rPr>
          <w:b w:val="0"/>
          <w:sz w:val="24"/>
          <w:szCs w:val="24"/>
          <w:lang w:val="bg-BG"/>
        </w:rPr>
      </w:pPr>
      <w:r w:rsidRPr="00AC06EC">
        <w:rPr>
          <w:b w:val="0"/>
          <w:sz w:val="24"/>
          <w:szCs w:val="24"/>
          <w:lang w:val="bg-BG"/>
        </w:rPr>
        <w:t>Максималният размер на безвъзмездно финансиране е както следва:</w:t>
      </w:r>
    </w:p>
    <w:p w14:paraId="5F466EF0" w14:textId="5CC843AE" w:rsidR="00AC06EC" w:rsidRDefault="00285540" w:rsidP="0059349F">
      <w:pPr>
        <w:pStyle w:val="Title"/>
        <w:numPr>
          <w:ilvl w:val="0"/>
          <w:numId w:val="4"/>
        </w:numPr>
        <w:spacing w:after="240"/>
        <w:ind w:left="714" w:right="17" w:hanging="357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до 113 600.00 лева/58 082.76 евро</w:t>
      </w:r>
      <w:r w:rsidR="00AC06EC" w:rsidRPr="00AC06EC">
        <w:rPr>
          <w:b w:val="0"/>
          <w:sz w:val="24"/>
          <w:szCs w:val="24"/>
          <w:lang w:val="bg-BG"/>
        </w:rPr>
        <w:t xml:space="preserve">, като всяка община ще може да кандидатства за закупуване само на 1 автомобил и </w:t>
      </w:r>
      <w:proofErr w:type="spellStart"/>
      <w:r w:rsidR="00AC06EC" w:rsidRPr="00AC06EC">
        <w:rPr>
          <w:b w:val="0"/>
          <w:sz w:val="24"/>
          <w:szCs w:val="24"/>
          <w:lang w:val="bg-BG"/>
        </w:rPr>
        <w:t>зарядна</w:t>
      </w:r>
      <w:proofErr w:type="spellEnd"/>
      <w:r w:rsidR="00AC06EC" w:rsidRPr="00AC06EC">
        <w:rPr>
          <w:b w:val="0"/>
          <w:sz w:val="24"/>
          <w:szCs w:val="24"/>
          <w:lang w:val="bg-BG"/>
        </w:rPr>
        <w:t xml:space="preserve"> станция.</w:t>
      </w:r>
    </w:p>
    <w:p w14:paraId="3C6CA0D6" w14:textId="18F5E624" w:rsidR="00BD4311" w:rsidRPr="00BD4311" w:rsidRDefault="00BD4311" w:rsidP="0059349F">
      <w:pPr>
        <w:pStyle w:val="Title"/>
        <w:spacing w:after="240"/>
        <w:ind w:right="17"/>
        <w:jc w:val="both"/>
        <w:rPr>
          <w:b w:val="0"/>
          <w:sz w:val="24"/>
          <w:szCs w:val="24"/>
          <w:lang w:val="bg-BG"/>
        </w:rPr>
      </w:pPr>
      <w:r w:rsidRPr="00BD4311">
        <w:rPr>
          <w:b w:val="0"/>
          <w:sz w:val="24"/>
          <w:szCs w:val="24"/>
          <w:lang w:val="bg-BG"/>
        </w:rPr>
        <w:t>По процедурата е предвидено изцяло електронно подаване и оценка на предложения</w:t>
      </w:r>
      <w:r w:rsidR="003145D0">
        <w:rPr>
          <w:b w:val="0"/>
          <w:sz w:val="24"/>
          <w:szCs w:val="24"/>
          <w:lang w:val="bg-BG"/>
        </w:rPr>
        <w:t>та</w:t>
      </w:r>
      <w:r w:rsidRPr="00BD4311">
        <w:rPr>
          <w:b w:val="0"/>
          <w:sz w:val="24"/>
          <w:szCs w:val="24"/>
          <w:lang w:val="bg-BG"/>
        </w:rPr>
        <w:t xml:space="preserve"> чрез Информационната система за Механизма за възстановяване и устойчивост (ИСУН 2020, раздел „Национален план за възстановяване и устойчивост“).</w:t>
      </w:r>
      <w:r w:rsidR="00DA246B">
        <w:rPr>
          <w:b w:val="0"/>
          <w:sz w:val="24"/>
          <w:szCs w:val="24"/>
          <w:lang w:val="bg-BG"/>
        </w:rPr>
        <w:t xml:space="preserve"> </w:t>
      </w:r>
      <w:r w:rsidR="003145D0">
        <w:rPr>
          <w:b w:val="0"/>
          <w:sz w:val="24"/>
          <w:szCs w:val="24"/>
          <w:lang w:val="bg-BG"/>
        </w:rPr>
        <w:t>П</w:t>
      </w:r>
      <w:r w:rsidR="00B113D5" w:rsidRPr="00B113D5">
        <w:rPr>
          <w:b w:val="0"/>
          <w:sz w:val="24"/>
          <w:szCs w:val="24"/>
          <w:lang w:val="bg-BG"/>
        </w:rPr>
        <w:t>редложения</w:t>
      </w:r>
      <w:r w:rsidR="003145D0">
        <w:rPr>
          <w:b w:val="0"/>
          <w:sz w:val="24"/>
          <w:szCs w:val="24"/>
          <w:lang w:val="bg-BG"/>
        </w:rPr>
        <w:t>та за изпълнение на инвестиции</w:t>
      </w:r>
      <w:r w:rsidR="00B113D5" w:rsidRPr="00B113D5">
        <w:rPr>
          <w:b w:val="0"/>
          <w:sz w:val="24"/>
          <w:szCs w:val="24"/>
          <w:lang w:val="bg-BG"/>
        </w:rPr>
        <w:t xml:space="preserve"> по настоящата процедура</w:t>
      </w:r>
      <w:r w:rsidR="009215B8" w:rsidRPr="009215B8">
        <w:rPr>
          <w:b w:val="0"/>
          <w:snapToGrid/>
          <w:sz w:val="24"/>
          <w:szCs w:val="24"/>
          <w:lang w:val="bg-BG" w:eastAsia="bg-BG"/>
        </w:rPr>
        <w:t xml:space="preserve"> </w:t>
      </w:r>
      <w:r w:rsidR="009215B8">
        <w:rPr>
          <w:b w:val="0"/>
          <w:sz w:val="24"/>
          <w:szCs w:val="24"/>
          <w:lang w:val="bg-BG"/>
        </w:rPr>
        <w:t>за д</w:t>
      </w:r>
      <w:r w:rsidR="009215B8" w:rsidRPr="009215B8">
        <w:rPr>
          <w:b w:val="0"/>
          <w:sz w:val="24"/>
          <w:szCs w:val="24"/>
          <w:lang w:val="bg-BG"/>
        </w:rPr>
        <w:t>иректно предоставяне на средства</w:t>
      </w:r>
      <w:r w:rsidR="00B113D5" w:rsidRPr="00B113D5">
        <w:rPr>
          <w:b w:val="0"/>
          <w:sz w:val="24"/>
          <w:szCs w:val="24"/>
          <w:lang w:val="bg-BG"/>
        </w:rPr>
        <w:t>, следва да бъдат подадени само по електронен път с Квалифициран електронен подпис (КЕП)</w:t>
      </w:r>
      <w:r w:rsidR="00273192">
        <w:rPr>
          <w:b w:val="0"/>
          <w:sz w:val="24"/>
          <w:szCs w:val="24"/>
          <w:lang w:val="bg-BG"/>
        </w:rPr>
        <w:t>.</w:t>
      </w:r>
    </w:p>
    <w:p w14:paraId="2E63066A" w14:textId="7AF6DA2D" w:rsidR="00B113D5" w:rsidRPr="00235D8E" w:rsidRDefault="00B113D5" w:rsidP="0059349F">
      <w:pPr>
        <w:spacing w:after="240"/>
        <w:jc w:val="both"/>
        <w:rPr>
          <w:color w:val="0070C0"/>
          <w:u w:val="single"/>
          <w:lang w:val="ru-RU" w:eastAsia="en-US"/>
        </w:rPr>
      </w:pPr>
      <w:r w:rsidRPr="00D41B2E">
        <w:t xml:space="preserve">Пълният комплект </w:t>
      </w:r>
      <w:r>
        <w:t>Условия</w:t>
      </w:r>
      <w:r w:rsidRPr="00D41B2E">
        <w:t xml:space="preserve"> за кандидатстване е публикуван на следните интернет адреси:</w:t>
      </w:r>
      <w:r>
        <w:t xml:space="preserve"> </w:t>
      </w:r>
      <w:hyperlink r:id="rId7" w:history="1">
        <w:r w:rsidR="0012737E" w:rsidRPr="007744DF">
          <w:rPr>
            <w:rStyle w:val="Hyperlink"/>
            <w:lang w:val="en-US" w:eastAsia="en-US"/>
          </w:rPr>
          <w:t>https</w:t>
        </w:r>
        <w:r w:rsidR="0012737E" w:rsidRPr="007744DF">
          <w:rPr>
            <w:rStyle w:val="Hyperlink"/>
            <w:lang w:eastAsia="en-US"/>
          </w:rPr>
          <w:t>:</w:t>
        </w:r>
        <w:r w:rsidR="0012737E" w:rsidRPr="00FC0935">
          <w:rPr>
            <w:rStyle w:val="Hyperlink"/>
            <w:lang w:val="ru-RU" w:eastAsia="en-US"/>
          </w:rPr>
          <w:t>//</w:t>
        </w:r>
        <w:r w:rsidR="0012737E" w:rsidRPr="007744DF">
          <w:rPr>
            <w:rStyle w:val="Hyperlink"/>
            <w:lang w:val="en-US" w:eastAsia="en-US"/>
          </w:rPr>
          <w:t>mlsp</w:t>
        </w:r>
        <w:r w:rsidR="0012737E" w:rsidRPr="00FC0935">
          <w:rPr>
            <w:rStyle w:val="Hyperlink"/>
            <w:lang w:val="ru-RU" w:eastAsia="en-US"/>
          </w:rPr>
          <w:t>.</w:t>
        </w:r>
        <w:r w:rsidR="0012737E" w:rsidRPr="007744DF">
          <w:rPr>
            <w:rStyle w:val="Hyperlink"/>
            <w:lang w:val="en-US" w:eastAsia="en-US"/>
          </w:rPr>
          <w:t>government</w:t>
        </w:r>
        <w:r w:rsidR="0012737E" w:rsidRPr="00FC0935">
          <w:rPr>
            <w:rStyle w:val="Hyperlink"/>
            <w:lang w:val="ru-RU" w:eastAsia="en-US"/>
          </w:rPr>
          <w:t>.</w:t>
        </w:r>
        <w:r w:rsidR="0012737E" w:rsidRPr="007744DF">
          <w:rPr>
            <w:rStyle w:val="Hyperlink"/>
            <w:lang w:val="en-US" w:eastAsia="en-US"/>
          </w:rPr>
          <w:t>bg</w:t>
        </w:r>
      </w:hyperlink>
      <w:r w:rsidRPr="007744DF">
        <w:rPr>
          <w:color w:val="0070C0"/>
          <w:u w:val="single"/>
          <w:lang w:eastAsia="en-US"/>
        </w:rPr>
        <w:t>;</w:t>
      </w:r>
      <w:r w:rsidR="00903780">
        <w:rPr>
          <w:color w:val="0070C0"/>
          <w:u w:val="single"/>
          <w:lang w:eastAsia="en-US"/>
        </w:rPr>
        <w:t xml:space="preserve"> </w:t>
      </w:r>
      <w:hyperlink r:id="rId8" w:history="1">
        <w:r w:rsidRPr="007744DF">
          <w:rPr>
            <w:rStyle w:val="Hyperlink"/>
            <w:lang w:val="en-US" w:eastAsia="en-US"/>
          </w:rPr>
          <w:t>https</w:t>
        </w:r>
        <w:r w:rsidRPr="007744DF">
          <w:rPr>
            <w:rStyle w:val="Hyperlink"/>
            <w:lang w:eastAsia="en-US"/>
          </w:rPr>
          <w:t>://</w:t>
        </w:r>
        <w:r w:rsidRPr="007744DF">
          <w:rPr>
            <w:rStyle w:val="Hyperlink"/>
            <w:lang w:val="en-US" w:eastAsia="en-US"/>
          </w:rPr>
          <w:t>eumis</w:t>
        </w:r>
        <w:r w:rsidRPr="00FC0935">
          <w:rPr>
            <w:rStyle w:val="Hyperlink"/>
            <w:lang w:val="ru-RU" w:eastAsia="en-US"/>
          </w:rPr>
          <w:t>2020.</w:t>
        </w:r>
        <w:r w:rsidRPr="007744DF">
          <w:rPr>
            <w:rStyle w:val="Hyperlink"/>
            <w:lang w:val="en-US" w:eastAsia="en-US"/>
          </w:rPr>
          <w:t>government</w:t>
        </w:r>
        <w:r w:rsidRPr="00FC0935">
          <w:rPr>
            <w:rStyle w:val="Hyperlink"/>
            <w:lang w:val="ru-RU" w:eastAsia="en-US"/>
          </w:rPr>
          <w:t>.</w:t>
        </w:r>
        <w:proofErr w:type="spellStart"/>
        <w:r w:rsidRPr="007744DF">
          <w:rPr>
            <w:rStyle w:val="Hyperlink"/>
            <w:lang w:val="en-US" w:eastAsia="en-US"/>
          </w:rPr>
          <w:t>bg</w:t>
        </w:r>
        <w:proofErr w:type="spellEnd"/>
      </w:hyperlink>
    </w:p>
    <w:p w14:paraId="43663F85" w14:textId="01211CF8" w:rsidR="00BD4311" w:rsidRPr="00BD4311" w:rsidRDefault="00B113D5" w:rsidP="0059349F">
      <w:pPr>
        <w:spacing w:after="240"/>
        <w:rPr>
          <w:b/>
        </w:rPr>
      </w:pPr>
      <w:r w:rsidRPr="00D41B2E">
        <w:t>Краен срок за представяне на предложенията</w:t>
      </w:r>
      <w:r>
        <w:t>:</w:t>
      </w:r>
      <w:r w:rsidR="00A42F42">
        <w:t xml:space="preserve"> </w:t>
      </w:r>
      <w:r w:rsidR="003B542E">
        <w:t>2</w:t>
      </w:r>
      <w:r w:rsidR="00263C63">
        <w:t>2</w:t>
      </w:r>
      <w:r w:rsidR="00CA2630">
        <w:t>.12</w:t>
      </w:r>
      <w:r w:rsidR="00DA246B" w:rsidRPr="00DA246B">
        <w:t>.2025</w:t>
      </w:r>
      <w:r w:rsidR="00DA246B">
        <w:t xml:space="preserve"> г.</w:t>
      </w:r>
      <w:r w:rsidR="00DA246B" w:rsidRPr="00DA246B">
        <w:t xml:space="preserve"> – 17.00 ч.</w:t>
      </w:r>
    </w:p>
    <w:sectPr w:rsidR="00BD4311" w:rsidRPr="00BD4311" w:rsidSect="00B83325">
      <w:headerReference w:type="default" r:id="rId9"/>
      <w:pgSz w:w="11906" w:h="16838"/>
      <w:pgMar w:top="1985" w:right="1417" w:bottom="1417" w:left="12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2172E" w14:textId="77777777" w:rsidR="003740FB" w:rsidRDefault="003740FB">
      <w:r>
        <w:separator/>
      </w:r>
    </w:p>
  </w:endnote>
  <w:endnote w:type="continuationSeparator" w:id="0">
    <w:p w14:paraId="31020B35" w14:textId="77777777" w:rsidR="003740FB" w:rsidRDefault="0037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1EF3E" w14:textId="77777777" w:rsidR="003740FB" w:rsidRDefault="003740FB">
      <w:r>
        <w:separator/>
      </w:r>
    </w:p>
  </w:footnote>
  <w:footnote w:type="continuationSeparator" w:id="0">
    <w:p w14:paraId="57512773" w14:textId="77777777" w:rsidR="003740FB" w:rsidRDefault="0037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64CEE" w14:textId="77777777" w:rsidR="00FC0935" w:rsidRPr="00FC0935" w:rsidRDefault="00FC0935" w:rsidP="00FC0935">
    <w:pPr>
      <w:spacing w:line="256" w:lineRule="auto"/>
      <w:jc w:val="right"/>
      <w:rPr>
        <w:rFonts w:eastAsia="Calibri"/>
        <w:sz w:val="20"/>
        <w:szCs w:val="20"/>
        <w:lang w:eastAsia="en-US"/>
      </w:rPr>
    </w:pPr>
    <w:r w:rsidRPr="00FC0935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4F95404" wp14:editId="7C191363">
          <wp:simplePos x="0" y="0"/>
          <wp:positionH relativeFrom="column">
            <wp:posOffset>1945005</wp:posOffset>
          </wp:positionH>
          <wp:positionV relativeFrom="paragraph">
            <wp:posOffset>635</wp:posOffset>
          </wp:positionV>
          <wp:extent cx="1837055" cy="511810"/>
          <wp:effectExtent l="0" t="0" r="0" b="2540"/>
          <wp:wrapNone/>
          <wp:docPr id="3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935">
      <w:rPr>
        <w:rFonts w:eastAsia="Calibri"/>
        <w:sz w:val="20"/>
        <w:szCs w:val="20"/>
        <w:lang w:eastAsia="en-US"/>
      </w:rPr>
      <w:t>класификация на информацията</w:t>
    </w:r>
  </w:p>
  <w:p w14:paraId="08A249E4" w14:textId="77777777" w:rsidR="00FC0935" w:rsidRPr="00FC0935" w:rsidRDefault="00FC0935" w:rsidP="00FC0935">
    <w:pPr>
      <w:spacing w:after="160" w:line="256" w:lineRule="auto"/>
      <w:jc w:val="right"/>
      <w:rPr>
        <w:rFonts w:eastAsia="Calibri"/>
        <w:noProof/>
        <w:color w:val="000000"/>
        <w:sz w:val="22"/>
        <w:szCs w:val="22"/>
      </w:rPr>
    </w:pPr>
    <w:r w:rsidRPr="00FC0935">
      <w:rPr>
        <w:rFonts w:eastAsia="Calibri"/>
        <w:sz w:val="20"/>
        <w:szCs w:val="20"/>
        <w:lang w:eastAsia="en-US"/>
      </w:rPr>
      <w:t>ниво</w:t>
    </w:r>
    <w:r w:rsidRPr="00FC0935">
      <w:rPr>
        <w:rFonts w:eastAsia="Calibri"/>
        <w:sz w:val="20"/>
        <w:szCs w:val="20"/>
        <w:lang w:val="ru-RU" w:eastAsia="en-US"/>
      </w:rPr>
      <w:t xml:space="preserve"> 0</w:t>
    </w:r>
    <w:r w:rsidRPr="00FC0935">
      <w:rPr>
        <w:rFonts w:eastAsia="Calibri"/>
        <w:sz w:val="20"/>
        <w:szCs w:val="20"/>
        <w:lang w:eastAsia="en-US"/>
      </w:rPr>
      <w:t>,</w:t>
    </w:r>
    <w:r w:rsidRPr="00FC0935">
      <w:rPr>
        <w:rFonts w:eastAsia="Calibri"/>
        <w:color w:val="00B050"/>
        <w:sz w:val="20"/>
        <w:szCs w:val="20"/>
        <w:lang w:eastAsia="en-US"/>
      </w:rPr>
      <w:t xml:space="preserve"> </w:t>
    </w:r>
    <w:r w:rsidRPr="00FC0935">
      <w:rPr>
        <w:rFonts w:eastAsia="Calibri"/>
        <w:color w:val="000000"/>
        <w:sz w:val="20"/>
        <w:szCs w:val="20"/>
        <w:lang w:eastAsia="en-US"/>
      </w:rPr>
      <w:t>TLP-</w:t>
    </w:r>
    <w:r w:rsidRPr="00FC0935">
      <w:rPr>
        <w:rFonts w:eastAsia="Calibri"/>
        <w:color w:val="000000"/>
        <w:sz w:val="20"/>
        <w:szCs w:val="20"/>
        <w:lang w:val="en-US" w:eastAsia="en-US"/>
      </w:rPr>
      <w:t>WHITE</w:t>
    </w:r>
  </w:p>
  <w:p w14:paraId="52389772" w14:textId="244BD68A" w:rsidR="00316DDC" w:rsidRPr="00D4489B" w:rsidRDefault="00FC0935" w:rsidP="00D4489B">
    <w:pPr>
      <w:pStyle w:val="Header"/>
      <w:spacing w:before="480"/>
      <w:jc w:val="center"/>
      <w:rPr>
        <w:b/>
      </w:rPr>
    </w:pPr>
    <w:r>
      <w:rPr>
        <w:b/>
      </w:rPr>
      <w:t>Национален план за възстановяване и устойчивост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534F"/>
    <w:multiLevelType w:val="hybridMultilevel"/>
    <w:tmpl w:val="8A3C7FD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C24D6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7D58"/>
    <w:multiLevelType w:val="hybridMultilevel"/>
    <w:tmpl w:val="DBE8E8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32557"/>
    <w:multiLevelType w:val="hybridMultilevel"/>
    <w:tmpl w:val="B9B83F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92ABE"/>
    <w:multiLevelType w:val="hybridMultilevel"/>
    <w:tmpl w:val="03B476E4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C24D6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C"/>
    <w:rsid w:val="00014077"/>
    <w:rsid w:val="00016D3D"/>
    <w:rsid w:val="00021071"/>
    <w:rsid w:val="000267BF"/>
    <w:rsid w:val="00037C21"/>
    <w:rsid w:val="000428B2"/>
    <w:rsid w:val="00062452"/>
    <w:rsid w:val="0007311F"/>
    <w:rsid w:val="000828DC"/>
    <w:rsid w:val="00087E83"/>
    <w:rsid w:val="000A0A00"/>
    <w:rsid w:val="000D5636"/>
    <w:rsid w:val="000E05BB"/>
    <w:rsid w:val="00107F12"/>
    <w:rsid w:val="0012737E"/>
    <w:rsid w:val="001357C2"/>
    <w:rsid w:val="00153487"/>
    <w:rsid w:val="001536E5"/>
    <w:rsid w:val="001775E6"/>
    <w:rsid w:val="00197F8A"/>
    <w:rsid w:val="001E28B0"/>
    <w:rsid w:val="001E2AEB"/>
    <w:rsid w:val="001E5FB7"/>
    <w:rsid w:val="00230CE1"/>
    <w:rsid w:val="00235D8E"/>
    <w:rsid w:val="00240706"/>
    <w:rsid w:val="00246B62"/>
    <w:rsid w:val="00255188"/>
    <w:rsid w:val="00263C63"/>
    <w:rsid w:val="0027068B"/>
    <w:rsid w:val="00273192"/>
    <w:rsid w:val="002755A2"/>
    <w:rsid w:val="0028044F"/>
    <w:rsid w:val="00285540"/>
    <w:rsid w:val="00290189"/>
    <w:rsid w:val="00292748"/>
    <w:rsid w:val="002A387F"/>
    <w:rsid w:val="002B1EFE"/>
    <w:rsid w:val="002C723E"/>
    <w:rsid w:val="002D654E"/>
    <w:rsid w:val="002E0C50"/>
    <w:rsid w:val="003145D0"/>
    <w:rsid w:val="00316032"/>
    <w:rsid w:val="00316DDC"/>
    <w:rsid w:val="003274B1"/>
    <w:rsid w:val="00345C71"/>
    <w:rsid w:val="00346937"/>
    <w:rsid w:val="00363134"/>
    <w:rsid w:val="00367883"/>
    <w:rsid w:val="003740FB"/>
    <w:rsid w:val="00390E04"/>
    <w:rsid w:val="00392BC6"/>
    <w:rsid w:val="003B542E"/>
    <w:rsid w:val="003D5D8D"/>
    <w:rsid w:val="004008AD"/>
    <w:rsid w:val="004221C0"/>
    <w:rsid w:val="00432A90"/>
    <w:rsid w:val="00444DAD"/>
    <w:rsid w:val="00451093"/>
    <w:rsid w:val="0048299C"/>
    <w:rsid w:val="0048304B"/>
    <w:rsid w:val="00490461"/>
    <w:rsid w:val="0049235E"/>
    <w:rsid w:val="004A1D9D"/>
    <w:rsid w:val="004A2C44"/>
    <w:rsid w:val="004C5BFB"/>
    <w:rsid w:val="004D3BFF"/>
    <w:rsid w:val="004E5B3F"/>
    <w:rsid w:val="004F6AC0"/>
    <w:rsid w:val="005059F1"/>
    <w:rsid w:val="00506695"/>
    <w:rsid w:val="00540BEB"/>
    <w:rsid w:val="005524B9"/>
    <w:rsid w:val="00563F08"/>
    <w:rsid w:val="00566AD4"/>
    <w:rsid w:val="00586433"/>
    <w:rsid w:val="005869B1"/>
    <w:rsid w:val="0059349F"/>
    <w:rsid w:val="005A58C4"/>
    <w:rsid w:val="005B3CDF"/>
    <w:rsid w:val="005C5CBC"/>
    <w:rsid w:val="00601347"/>
    <w:rsid w:val="0062051A"/>
    <w:rsid w:val="00651C7F"/>
    <w:rsid w:val="006679C0"/>
    <w:rsid w:val="006679F4"/>
    <w:rsid w:val="006935B7"/>
    <w:rsid w:val="006D0059"/>
    <w:rsid w:val="006E66A7"/>
    <w:rsid w:val="006E7717"/>
    <w:rsid w:val="00712B51"/>
    <w:rsid w:val="00717AAD"/>
    <w:rsid w:val="0072309E"/>
    <w:rsid w:val="00724144"/>
    <w:rsid w:val="00725487"/>
    <w:rsid w:val="00734915"/>
    <w:rsid w:val="00752DF9"/>
    <w:rsid w:val="00753C3C"/>
    <w:rsid w:val="00763E73"/>
    <w:rsid w:val="007744DF"/>
    <w:rsid w:val="007925E8"/>
    <w:rsid w:val="00792EFD"/>
    <w:rsid w:val="00795BA5"/>
    <w:rsid w:val="00797527"/>
    <w:rsid w:val="007A065A"/>
    <w:rsid w:val="007A41DA"/>
    <w:rsid w:val="007B12ED"/>
    <w:rsid w:val="007D1BA1"/>
    <w:rsid w:val="007E4BE9"/>
    <w:rsid w:val="00800507"/>
    <w:rsid w:val="00811EB1"/>
    <w:rsid w:val="00827AF0"/>
    <w:rsid w:val="00873845"/>
    <w:rsid w:val="008833CD"/>
    <w:rsid w:val="008A337D"/>
    <w:rsid w:val="008F44F2"/>
    <w:rsid w:val="00903780"/>
    <w:rsid w:val="00904F2C"/>
    <w:rsid w:val="00913D6D"/>
    <w:rsid w:val="00916A0B"/>
    <w:rsid w:val="009215B8"/>
    <w:rsid w:val="00924ACB"/>
    <w:rsid w:val="00925C03"/>
    <w:rsid w:val="0092761A"/>
    <w:rsid w:val="0093463E"/>
    <w:rsid w:val="00943C3E"/>
    <w:rsid w:val="009A02BD"/>
    <w:rsid w:val="009D75AE"/>
    <w:rsid w:val="009F0881"/>
    <w:rsid w:val="009F0BB5"/>
    <w:rsid w:val="00A01D31"/>
    <w:rsid w:val="00A10D7E"/>
    <w:rsid w:val="00A36337"/>
    <w:rsid w:val="00A42F42"/>
    <w:rsid w:val="00A73804"/>
    <w:rsid w:val="00AB5A4D"/>
    <w:rsid w:val="00AC06EC"/>
    <w:rsid w:val="00AC26AA"/>
    <w:rsid w:val="00AC49B5"/>
    <w:rsid w:val="00AD0AA2"/>
    <w:rsid w:val="00AF42BA"/>
    <w:rsid w:val="00B113D5"/>
    <w:rsid w:val="00B40336"/>
    <w:rsid w:val="00B420F0"/>
    <w:rsid w:val="00B56975"/>
    <w:rsid w:val="00B83325"/>
    <w:rsid w:val="00B84B32"/>
    <w:rsid w:val="00B85064"/>
    <w:rsid w:val="00B85A32"/>
    <w:rsid w:val="00B91F43"/>
    <w:rsid w:val="00BC39C2"/>
    <w:rsid w:val="00BD0AD7"/>
    <w:rsid w:val="00BD0EAC"/>
    <w:rsid w:val="00BD4311"/>
    <w:rsid w:val="00BE26EF"/>
    <w:rsid w:val="00C169A6"/>
    <w:rsid w:val="00C17966"/>
    <w:rsid w:val="00C3497E"/>
    <w:rsid w:val="00C4168A"/>
    <w:rsid w:val="00C6474A"/>
    <w:rsid w:val="00C770E2"/>
    <w:rsid w:val="00C831C1"/>
    <w:rsid w:val="00C97332"/>
    <w:rsid w:val="00CA2630"/>
    <w:rsid w:val="00CA38BC"/>
    <w:rsid w:val="00CC1E9A"/>
    <w:rsid w:val="00D17E6D"/>
    <w:rsid w:val="00D32314"/>
    <w:rsid w:val="00D41B2E"/>
    <w:rsid w:val="00D4489B"/>
    <w:rsid w:val="00D50995"/>
    <w:rsid w:val="00D613A5"/>
    <w:rsid w:val="00D733D1"/>
    <w:rsid w:val="00D80F9B"/>
    <w:rsid w:val="00D94D33"/>
    <w:rsid w:val="00DA246B"/>
    <w:rsid w:val="00DA66BD"/>
    <w:rsid w:val="00DB5118"/>
    <w:rsid w:val="00DC0A54"/>
    <w:rsid w:val="00DD347E"/>
    <w:rsid w:val="00E12E0C"/>
    <w:rsid w:val="00E160B1"/>
    <w:rsid w:val="00E1775B"/>
    <w:rsid w:val="00E26685"/>
    <w:rsid w:val="00E31767"/>
    <w:rsid w:val="00E33670"/>
    <w:rsid w:val="00E52B47"/>
    <w:rsid w:val="00E65D18"/>
    <w:rsid w:val="00E83FB8"/>
    <w:rsid w:val="00EA499D"/>
    <w:rsid w:val="00EB5D0A"/>
    <w:rsid w:val="00EB7006"/>
    <w:rsid w:val="00EC7378"/>
    <w:rsid w:val="00EE3772"/>
    <w:rsid w:val="00EF2880"/>
    <w:rsid w:val="00F020E1"/>
    <w:rsid w:val="00F0352E"/>
    <w:rsid w:val="00F258CB"/>
    <w:rsid w:val="00F32409"/>
    <w:rsid w:val="00F411EB"/>
    <w:rsid w:val="00F805DA"/>
    <w:rsid w:val="00F82445"/>
    <w:rsid w:val="00F84E99"/>
    <w:rsid w:val="00FC0935"/>
    <w:rsid w:val="00FE1794"/>
    <w:rsid w:val="00FF1B6F"/>
    <w:rsid w:val="00FF1EB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D1D829"/>
  <w15:chartTrackingRefBased/>
  <w15:docId w15:val="{E9012990-4D23-43D8-B107-8748C676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3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9018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Hyperlink">
    <w:name w:val="Hyperlink"/>
    <w:rsid w:val="00C831C1"/>
    <w:rPr>
      <w:color w:val="0000FF"/>
      <w:u w:val="single"/>
    </w:rPr>
  </w:style>
  <w:style w:type="paragraph" w:styleId="BalloonText">
    <w:name w:val="Balloon Text"/>
    <w:basedOn w:val="Normal"/>
    <w:semiHidden/>
    <w:rsid w:val="00A3633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53487"/>
    <w:rPr>
      <w:sz w:val="16"/>
      <w:szCs w:val="16"/>
    </w:rPr>
  </w:style>
  <w:style w:type="paragraph" w:styleId="CommentText">
    <w:name w:val="annotation text"/>
    <w:basedOn w:val="Normal"/>
    <w:semiHidden/>
    <w:rsid w:val="001534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487"/>
    <w:rPr>
      <w:b/>
      <w:bCs/>
    </w:rPr>
  </w:style>
  <w:style w:type="paragraph" w:customStyle="1" w:styleId="SubTitle1">
    <w:name w:val="SubTitle 1"/>
    <w:basedOn w:val="Normal"/>
    <w:next w:val="Normal"/>
    <w:rsid w:val="003274B1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Char">
    <w:name w:val="Char"/>
    <w:basedOn w:val="Normal"/>
    <w:rsid w:val="003274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D509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50995"/>
    <w:pPr>
      <w:tabs>
        <w:tab w:val="center" w:pos="4536"/>
        <w:tab w:val="right" w:pos="9072"/>
      </w:tabs>
    </w:pPr>
  </w:style>
  <w:style w:type="paragraph" w:styleId="TOC6">
    <w:name w:val="toc 6"/>
    <w:basedOn w:val="Normal"/>
    <w:next w:val="Normal"/>
    <w:autoRedefine/>
    <w:semiHidden/>
    <w:rsid w:val="00795BA5"/>
    <w:pPr>
      <w:spacing w:after="240"/>
      <w:ind w:left="157"/>
      <w:jc w:val="center"/>
    </w:pPr>
    <w:rPr>
      <w:b/>
      <w:sz w:val="20"/>
      <w:szCs w:val="20"/>
      <w:lang w:val="en-GB" w:eastAsia="fr-FR"/>
    </w:rPr>
  </w:style>
  <w:style w:type="paragraph" w:customStyle="1" w:styleId="CharCharCharCharCharCharChar">
    <w:name w:val="Char Char Char Char Char Char Char"/>
    <w:basedOn w:val="Normal"/>
    <w:rsid w:val="00795BA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ableContents">
    <w:name w:val="Table Contents"/>
    <w:basedOn w:val="BodyText"/>
    <w:rsid w:val="00795BA5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Normal"/>
    <w:rsid w:val="00795BA5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BodyText">
    <w:name w:val="Body Text"/>
    <w:basedOn w:val="Normal"/>
    <w:rsid w:val="00795BA5"/>
    <w:pPr>
      <w:spacing w:after="120"/>
    </w:pPr>
  </w:style>
  <w:style w:type="character" w:styleId="Strong">
    <w:name w:val="Strong"/>
    <w:qFormat/>
    <w:rsid w:val="00432A90"/>
    <w:rPr>
      <w:b/>
      <w:bCs/>
    </w:rPr>
  </w:style>
  <w:style w:type="paragraph" w:customStyle="1" w:styleId="tableheading">
    <w:name w:val="tableheading"/>
    <w:basedOn w:val="Normal"/>
    <w:rsid w:val="00432A90"/>
    <w:pPr>
      <w:spacing w:before="100" w:beforeAutospacing="1" w:after="100" w:afterAutospacing="1"/>
    </w:pPr>
  </w:style>
  <w:style w:type="paragraph" w:customStyle="1" w:styleId="tablecontents0">
    <w:name w:val="tablecontents"/>
    <w:basedOn w:val="Normal"/>
    <w:rsid w:val="00432A90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943C3E"/>
    <w:rPr>
      <w:sz w:val="24"/>
      <w:szCs w:val="24"/>
    </w:rPr>
  </w:style>
  <w:style w:type="character" w:customStyle="1" w:styleId="FooterChar">
    <w:name w:val="Footer Char"/>
    <w:link w:val="Footer"/>
    <w:rsid w:val="00943C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sp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Обява за Покана за набиране на предложения</vt:lpstr>
    </vt:vector>
  </TitlesOfParts>
  <Company>ASP</Company>
  <LinksUpToDate>false</LinksUpToDate>
  <CharactersWithSpaces>2596</CharactersWithSpaces>
  <SharedDoc>false</SharedDoc>
  <HLinks>
    <vt:vector size="18" baseType="variant">
      <vt:variant>
        <vt:i4>1769490</vt:i4>
      </vt:variant>
      <vt:variant>
        <vt:i4>6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  <vt:variant>
        <vt:i4>1769490</vt:i4>
      </vt:variant>
      <vt:variant>
        <vt:i4>3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http://esf.government.bg/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 за Покана за набиране на предложения</dc:title>
  <dc:subject/>
  <dc:creator>Simeon</dc:creator>
  <cp:keywords/>
  <dc:description/>
  <cp:lastModifiedBy>Anna Savova</cp:lastModifiedBy>
  <cp:revision>59</cp:revision>
  <cp:lastPrinted>2007-07-10T11:32:00Z</cp:lastPrinted>
  <dcterms:created xsi:type="dcterms:W3CDTF">2022-08-02T07:06:00Z</dcterms:created>
  <dcterms:modified xsi:type="dcterms:W3CDTF">2025-11-25T10:55:00Z</dcterms:modified>
</cp:coreProperties>
</file>